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2AAE" w14:textId="3B3B105E" w:rsidR="00D301E8" w:rsidRPr="0045183E" w:rsidRDefault="00D301E8" w:rsidP="00D301E8">
      <w:pPr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</w:pPr>
      <w:r w:rsidRPr="0045183E"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  <w:t>Guide for Authors (Presenters) of the XX CIGR World Congress 2022</w:t>
      </w:r>
    </w:p>
    <w:p w14:paraId="642143F4" w14:textId="77777777" w:rsidR="00D301E8" w:rsidRPr="00D301E8" w:rsidRDefault="00D301E8" w:rsidP="00D301E8">
      <w:pPr>
        <w:rPr>
          <w:rFonts w:ascii="Times New Roman" w:eastAsia="ＭＳ 明朝" w:hAnsi="Times New Roman" w:cs="Times New Roman"/>
          <w:sz w:val="28"/>
          <w:szCs w:val="28"/>
        </w:rPr>
      </w:pPr>
    </w:p>
    <w:p w14:paraId="6B38D34F" w14:textId="5B6AFA4A" w:rsidR="00D301E8" w:rsidRPr="00C35F5F" w:rsidRDefault="00D301E8" w:rsidP="00D301E8">
      <w:pPr>
        <w:numPr>
          <w:ilvl w:val="0"/>
          <w:numId w:val="1"/>
        </w:numPr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</w:pPr>
      <w:r w:rsidRPr="00C35F5F">
        <w:rPr>
          <w:rFonts w:ascii="Times New Roman" w:eastAsia="ＭＳ 明朝" w:hAnsi="Times New Roman" w:cs="Times New Roman" w:hint="eastAsia"/>
          <w:b/>
          <w:bCs/>
          <w:color w:val="FF0000"/>
          <w:sz w:val="28"/>
          <w:szCs w:val="28"/>
        </w:rPr>
        <w:t>O</w:t>
      </w:r>
      <w:r w:rsidRPr="00C35F5F"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  <w:t xml:space="preserve">ral </w:t>
      </w:r>
      <w:r w:rsidR="00683F6D" w:rsidRPr="00C35F5F"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  <w:t xml:space="preserve">(lecture) </w:t>
      </w:r>
      <w:r w:rsidRPr="00C35F5F"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  <w:t>presentation</w:t>
      </w:r>
    </w:p>
    <w:p w14:paraId="7E0F7E93" w14:textId="7D5E7554" w:rsidR="00D301E8" w:rsidRPr="00C35F5F" w:rsidRDefault="00D301E8" w:rsidP="00D301E8">
      <w:pPr>
        <w:numPr>
          <w:ilvl w:val="0"/>
          <w:numId w:val="2"/>
        </w:numPr>
        <w:rPr>
          <w:rFonts w:ascii="Times New Roman" w:eastAsia="ＭＳ 明朝" w:hAnsi="Times New Roman" w:cs="Times New Roman"/>
          <w:b/>
          <w:bCs/>
          <w:color w:val="0000FF"/>
          <w:sz w:val="28"/>
          <w:szCs w:val="28"/>
        </w:rPr>
      </w:pPr>
      <w:r w:rsidRPr="00C35F5F">
        <w:rPr>
          <w:rFonts w:ascii="Times New Roman" w:eastAsia="ＭＳ 明朝" w:hAnsi="Times New Roman" w:cs="Times New Roman"/>
          <w:b/>
          <w:bCs/>
          <w:color w:val="0000FF"/>
          <w:sz w:val="28"/>
          <w:szCs w:val="28"/>
        </w:rPr>
        <w:t>Face-to-face presentation</w:t>
      </w:r>
    </w:p>
    <w:p w14:paraId="2BC81386" w14:textId="3A6B5B83" w:rsidR="00DB56C1" w:rsidRPr="00D301E8" w:rsidRDefault="000F5E30" w:rsidP="00DB56C1">
      <w:pPr>
        <w:ind w:left="720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eastAsia="ＭＳ 明朝" w:hAnsi="Times New Roman" w:cs="Times New Roman"/>
          <w:sz w:val="28"/>
          <w:szCs w:val="28"/>
        </w:rPr>
        <w:t>A Windows 1</w:t>
      </w:r>
      <w:r w:rsidR="000A1BA9">
        <w:rPr>
          <w:rFonts w:ascii="Times New Roman" w:eastAsia="ＭＳ 明朝" w:hAnsi="Times New Roman" w:cs="Times New Roman" w:hint="eastAsia"/>
          <w:sz w:val="28"/>
          <w:szCs w:val="28"/>
        </w:rPr>
        <w:t>0</w:t>
      </w:r>
      <w:r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DB56C1">
        <w:rPr>
          <w:rFonts w:ascii="Times New Roman" w:eastAsia="ＭＳ 明朝" w:hAnsi="Times New Roman" w:cs="Times New Roman"/>
          <w:sz w:val="28"/>
          <w:szCs w:val="28"/>
        </w:rPr>
        <w:t>computer</w:t>
      </w:r>
      <w:r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DB56C1">
        <w:rPr>
          <w:rFonts w:ascii="Times New Roman" w:eastAsia="ＭＳ 明朝" w:hAnsi="Times New Roman" w:cs="Times New Roman"/>
          <w:sz w:val="28"/>
          <w:szCs w:val="28"/>
        </w:rPr>
        <w:t xml:space="preserve">and </w:t>
      </w:r>
      <w:r w:rsidR="00767BF4">
        <w:rPr>
          <w:rFonts w:ascii="Times New Roman" w:eastAsia="ＭＳ 明朝" w:hAnsi="Times New Roman" w:cs="Times New Roman"/>
          <w:sz w:val="28"/>
          <w:szCs w:val="28"/>
        </w:rPr>
        <w:t xml:space="preserve">a </w:t>
      </w:r>
      <w:r w:rsidR="00DB56C1">
        <w:rPr>
          <w:rFonts w:ascii="Times New Roman" w:eastAsia="ＭＳ 明朝" w:hAnsi="Times New Roman" w:cs="Times New Roman"/>
          <w:sz w:val="28"/>
          <w:szCs w:val="28"/>
        </w:rPr>
        <w:t xml:space="preserve">video projector </w:t>
      </w:r>
      <w:r>
        <w:rPr>
          <w:rFonts w:ascii="Times New Roman" w:eastAsia="ＭＳ 明朝" w:hAnsi="Times New Roman" w:cs="Times New Roman"/>
          <w:sz w:val="28"/>
          <w:szCs w:val="28"/>
        </w:rPr>
        <w:t xml:space="preserve">are </w:t>
      </w:r>
      <w:r w:rsidR="00DB56C1">
        <w:rPr>
          <w:rFonts w:ascii="Times New Roman" w:eastAsia="ＭＳ 明朝" w:hAnsi="Times New Roman" w:cs="Times New Roman"/>
          <w:sz w:val="28"/>
          <w:szCs w:val="28"/>
        </w:rPr>
        <w:t>equipped in the presentation room.</w:t>
      </w:r>
      <w:r w:rsidRPr="000F5E30">
        <w:rPr>
          <w:rFonts w:ascii="Times New Roman" w:eastAsia="ＭＳ 明朝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ＭＳ 明朝" w:hAnsi="Times New Roman" w:cs="Times New Roman" w:hint="eastAsia"/>
          <w:sz w:val="28"/>
          <w:szCs w:val="28"/>
        </w:rPr>
        <w:t>Y</w:t>
      </w:r>
      <w:r>
        <w:rPr>
          <w:rFonts w:ascii="Times New Roman" w:eastAsia="ＭＳ 明朝" w:hAnsi="Times New Roman" w:cs="Times New Roman"/>
          <w:sz w:val="28"/>
          <w:szCs w:val="28"/>
        </w:rPr>
        <w:t>ou can also use your computer</w:t>
      </w:r>
      <w:r w:rsidR="00767BF4">
        <w:rPr>
          <w:rFonts w:ascii="Times New Roman" w:eastAsia="ＭＳ 明朝" w:hAnsi="Times New Roman" w:cs="Times New Roman"/>
          <w:sz w:val="28"/>
          <w:szCs w:val="28"/>
        </w:rPr>
        <w:t xml:space="preserve"> for presentation</w:t>
      </w:r>
      <w:r>
        <w:rPr>
          <w:rFonts w:ascii="Times New Roman" w:eastAsia="ＭＳ 明朝" w:hAnsi="Times New Roman" w:cs="Times New Roman"/>
          <w:sz w:val="28"/>
          <w:szCs w:val="28"/>
        </w:rPr>
        <w:t xml:space="preserve">. </w:t>
      </w:r>
    </w:p>
    <w:p w14:paraId="3377B76D" w14:textId="00F49409" w:rsidR="00D301E8" w:rsidRPr="00C35F5F" w:rsidRDefault="00D301E8" w:rsidP="00D301E8">
      <w:pPr>
        <w:numPr>
          <w:ilvl w:val="0"/>
          <w:numId w:val="2"/>
        </w:numPr>
        <w:rPr>
          <w:rFonts w:ascii="Times New Roman" w:eastAsia="ＭＳ 明朝" w:hAnsi="Times New Roman" w:cs="Times New Roman"/>
          <w:b/>
          <w:bCs/>
          <w:color w:val="0000FF"/>
          <w:sz w:val="28"/>
          <w:szCs w:val="28"/>
        </w:rPr>
      </w:pPr>
      <w:r w:rsidRPr="00C35F5F">
        <w:rPr>
          <w:rFonts w:ascii="Times New Roman" w:eastAsia="ＭＳ 明朝" w:hAnsi="Times New Roman" w:cs="Times New Roman" w:hint="eastAsia"/>
          <w:b/>
          <w:bCs/>
          <w:color w:val="0000FF"/>
          <w:sz w:val="28"/>
          <w:szCs w:val="28"/>
        </w:rPr>
        <w:t>O</w:t>
      </w:r>
      <w:r w:rsidRPr="00C35F5F">
        <w:rPr>
          <w:rFonts w:ascii="Times New Roman" w:eastAsia="ＭＳ 明朝" w:hAnsi="Times New Roman" w:cs="Times New Roman"/>
          <w:b/>
          <w:bCs/>
          <w:color w:val="0000FF"/>
          <w:sz w:val="28"/>
          <w:szCs w:val="28"/>
        </w:rPr>
        <w:t>nline presentation</w:t>
      </w:r>
    </w:p>
    <w:p w14:paraId="01C03D09" w14:textId="087ED245" w:rsidR="00C001E8" w:rsidRDefault="00CB26EF" w:rsidP="00C001E8">
      <w:pPr>
        <w:ind w:left="720"/>
        <w:rPr>
          <w:rFonts w:ascii="Times New Roman" w:eastAsia="ＭＳ 明朝" w:hAnsi="Times New Roman" w:cs="Times New Roman"/>
          <w:sz w:val="28"/>
          <w:szCs w:val="28"/>
        </w:rPr>
      </w:pPr>
      <w:bookmarkStart w:id="0" w:name="_Hlk118814695"/>
      <w:r w:rsidRPr="00CB26EF">
        <w:rPr>
          <w:rFonts w:ascii="Times New Roman" w:eastAsia="ＭＳ 明朝" w:hAnsi="Times New Roman" w:cs="Times New Roman"/>
          <w:sz w:val="28"/>
          <w:szCs w:val="28"/>
        </w:rPr>
        <w:t>Authors</w:t>
      </w:r>
      <w:r w:rsidR="00404ED8">
        <w:rPr>
          <w:rFonts w:ascii="Times New Roman" w:eastAsia="ＭＳ 明朝" w:hAnsi="Times New Roman" w:cs="Times New Roman"/>
          <w:sz w:val="28"/>
          <w:szCs w:val="28"/>
        </w:rPr>
        <w:t xml:space="preserve"> have to </w:t>
      </w:r>
      <w:r w:rsidR="0048149D" w:rsidRPr="0048149D">
        <w:rPr>
          <w:rFonts w:ascii="Times New Roman" w:eastAsia="ＭＳ 明朝" w:hAnsi="Times New Roman" w:cs="Times New Roman"/>
          <w:sz w:val="28"/>
          <w:szCs w:val="28"/>
        </w:rPr>
        <w:t>upload</w:t>
      </w:r>
      <w:r w:rsidR="00C951F6" w:rsidRPr="0048149D">
        <w:rPr>
          <w:rFonts w:ascii="Times New Roman" w:eastAsia="ＭＳ 明朝" w:hAnsi="Times New Roman" w:cs="Times New Roman"/>
          <w:sz w:val="28"/>
          <w:szCs w:val="28"/>
        </w:rPr>
        <w:t xml:space="preserve"> a pre-recorded video </w:t>
      </w:r>
      <w:r w:rsidR="0048149D" w:rsidRPr="0048149D">
        <w:rPr>
          <w:rFonts w:ascii="Times New Roman" w:eastAsia="ＭＳ 明朝" w:hAnsi="Times New Roman" w:cs="Times New Roman"/>
          <w:sz w:val="28"/>
          <w:szCs w:val="28"/>
        </w:rPr>
        <w:t xml:space="preserve">beforehand </w:t>
      </w:r>
      <w:r w:rsidR="00783E36">
        <w:rPr>
          <w:rFonts w:ascii="Times New Roman" w:eastAsia="ＭＳ 明朝" w:hAnsi="Times New Roman" w:cs="Times New Roman"/>
          <w:sz w:val="28"/>
          <w:szCs w:val="28"/>
        </w:rPr>
        <w:t xml:space="preserve">by </w:t>
      </w:r>
      <w:proofErr w:type="gramStart"/>
      <w:r w:rsidR="00783E36" w:rsidRPr="00D76BB0">
        <w:rPr>
          <w:rFonts w:ascii="Times New Roman" w:eastAsia="ＭＳ 明朝" w:hAnsi="Times New Roman" w:cs="Times New Roman"/>
          <w:b/>
          <w:bCs/>
          <w:color w:val="C00000"/>
          <w:sz w:val="28"/>
          <w:szCs w:val="28"/>
        </w:rPr>
        <w:t>November 20</w:t>
      </w:r>
      <w:r w:rsidR="00783E36">
        <w:rPr>
          <w:rFonts w:ascii="Times New Roman" w:eastAsia="ＭＳ 明朝" w:hAnsi="Times New Roman" w:cs="Times New Roman"/>
          <w:sz w:val="28"/>
          <w:szCs w:val="28"/>
        </w:rPr>
        <w:t xml:space="preserve">, </w:t>
      </w:r>
      <w:r w:rsidR="00C951F6" w:rsidRPr="0048149D">
        <w:rPr>
          <w:rFonts w:ascii="Times New Roman" w:eastAsia="ＭＳ 明朝" w:hAnsi="Times New Roman" w:cs="Times New Roman"/>
          <w:sz w:val="28"/>
          <w:szCs w:val="28"/>
        </w:rPr>
        <w:t>and</w:t>
      </w:r>
      <w:proofErr w:type="gramEnd"/>
      <w:r w:rsidR="00C951F6" w:rsidRPr="0048149D">
        <w:rPr>
          <w:rFonts w:ascii="Times New Roman" w:eastAsia="ＭＳ 明朝" w:hAnsi="Times New Roman" w:cs="Times New Roman"/>
          <w:sz w:val="28"/>
          <w:szCs w:val="28"/>
        </w:rPr>
        <w:t xml:space="preserve"> be connected </w:t>
      </w:r>
      <w:r w:rsidR="0048149D" w:rsidRPr="0048149D">
        <w:rPr>
          <w:rFonts w:ascii="Times New Roman" w:eastAsia="ＭＳ 明朝" w:hAnsi="Times New Roman" w:cs="Times New Roman"/>
          <w:sz w:val="28"/>
          <w:szCs w:val="28"/>
        </w:rPr>
        <w:t xml:space="preserve">to the congress site online and real time </w:t>
      </w:r>
      <w:r w:rsidR="00C951F6" w:rsidRPr="0048149D">
        <w:rPr>
          <w:rFonts w:ascii="Times New Roman" w:eastAsia="ＭＳ 明朝" w:hAnsi="Times New Roman" w:cs="Times New Roman"/>
          <w:sz w:val="28"/>
          <w:szCs w:val="28"/>
        </w:rPr>
        <w:t>for Q&amp;A</w:t>
      </w:r>
      <w:r w:rsidR="00DF0A21">
        <w:rPr>
          <w:rFonts w:ascii="Times New Roman" w:eastAsia="ＭＳ 明朝" w:hAnsi="Times New Roman" w:cs="Times New Roman"/>
          <w:sz w:val="28"/>
          <w:szCs w:val="28"/>
        </w:rPr>
        <w:t xml:space="preserve"> (discussion)</w:t>
      </w:r>
      <w:r w:rsidR="0048149D">
        <w:rPr>
          <w:rFonts w:ascii="Times New Roman" w:eastAsia="ＭＳ 明朝" w:hAnsi="Times New Roman" w:cs="Times New Roman"/>
          <w:sz w:val="28"/>
          <w:szCs w:val="28"/>
        </w:rPr>
        <w:t xml:space="preserve"> after </w:t>
      </w:r>
      <w:r w:rsidR="00DF0A21">
        <w:rPr>
          <w:rFonts w:ascii="Times New Roman" w:eastAsia="ＭＳ 明朝" w:hAnsi="Times New Roman" w:cs="Times New Roman"/>
          <w:sz w:val="28"/>
          <w:szCs w:val="28"/>
        </w:rPr>
        <w:t xml:space="preserve">running </w:t>
      </w:r>
      <w:r w:rsidR="0048149D">
        <w:rPr>
          <w:rFonts w:ascii="Times New Roman" w:eastAsia="ＭＳ 明朝" w:hAnsi="Times New Roman" w:cs="Times New Roman"/>
          <w:sz w:val="28"/>
          <w:szCs w:val="28"/>
        </w:rPr>
        <w:t>your presentation</w:t>
      </w:r>
      <w:r w:rsidR="00DF0A21" w:rsidRPr="00DF0A21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DF0A21">
        <w:rPr>
          <w:rFonts w:ascii="Times New Roman" w:eastAsia="ＭＳ 明朝" w:hAnsi="Times New Roman" w:cs="Times New Roman"/>
          <w:sz w:val="28"/>
          <w:szCs w:val="28"/>
        </w:rPr>
        <w:t>video</w:t>
      </w:r>
      <w:r w:rsidR="0048149D">
        <w:rPr>
          <w:rFonts w:ascii="Times New Roman" w:eastAsia="ＭＳ 明朝" w:hAnsi="Times New Roman" w:cs="Times New Roman"/>
          <w:sz w:val="28"/>
          <w:szCs w:val="28"/>
        </w:rPr>
        <w:t>.</w:t>
      </w:r>
      <w:r w:rsidR="00DF2900">
        <w:rPr>
          <w:rFonts w:ascii="Times New Roman" w:eastAsia="ＭＳ 明朝" w:hAnsi="Times New Roman" w:cs="Times New Roman" w:hint="eastAsia"/>
          <w:sz w:val="28"/>
          <w:szCs w:val="28"/>
        </w:rPr>
        <w:t xml:space="preserve"> </w:t>
      </w:r>
      <w:r w:rsidR="00DF2900">
        <w:rPr>
          <w:rFonts w:ascii="Times New Roman" w:eastAsia="ＭＳ 明朝" w:hAnsi="Times New Roman" w:cs="Times New Roman"/>
          <w:sz w:val="28"/>
          <w:szCs w:val="28"/>
        </w:rPr>
        <w:t xml:space="preserve">The real time connection </w:t>
      </w:r>
      <w:r w:rsidR="00F4380A">
        <w:rPr>
          <w:rFonts w:ascii="Times New Roman" w:eastAsia="ＭＳ 明朝" w:hAnsi="Times New Roman" w:cs="Times New Roman"/>
          <w:sz w:val="28"/>
          <w:szCs w:val="28"/>
        </w:rPr>
        <w:t xml:space="preserve">Zoom </w:t>
      </w:r>
      <w:r w:rsidR="00DF2900">
        <w:rPr>
          <w:rFonts w:ascii="Times New Roman" w:eastAsia="ＭＳ 明朝" w:hAnsi="Times New Roman" w:cs="Times New Roman"/>
          <w:sz w:val="28"/>
          <w:szCs w:val="28"/>
        </w:rPr>
        <w:t xml:space="preserve">URL </w:t>
      </w:r>
      <w:r w:rsidR="00F4380A">
        <w:rPr>
          <w:rFonts w:ascii="Times New Roman" w:eastAsia="ＭＳ 明朝" w:hAnsi="Times New Roman" w:cs="Times New Roman"/>
          <w:sz w:val="28"/>
          <w:szCs w:val="28"/>
        </w:rPr>
        <w:t>is</w:t>
      </w:r>
      <w:r w:rsidR="00DF2900">
        <w:rPr>
          <w:rFonts w:ascii="Times New Roman" w:eastAsia="ＭＳ 明朝" w:hAnsi="Times New Roman" w:cs="Times New Roman"/>
          <w:sz w:val="28"/>
          <w:szCs w:val="28"/>
        </w:rPr>
        <w:t xml:space="preserve"> announced </w:t>
      </w:r>
      <w:r w:rsidR="0045183E">
        <w:rPr>
          <w:rFonts w:ascii="Times New Roman" w:eastAsia="ＭＳ 明朝" w:hAnsi="Times New Roman" w:cs="Times New Roman"/>
          <w:sz w:val="28"/>
          <w:szCs w:val="28"/>
        </w:rPr>
        <w:t xml:space="preserve">in the </w:t>
      </w:r>
      <w:r w:rsidR="00D76BB0">
        <w:rPr>
          <w:rFonts w:ascii="Times New Roman" w:eastAsia="ＭＳ 明朝" w:hAnsi="Times New Roman" w:cs="Times New Roman"/>
          <w:sz w:val="28"/>
          <w:szCs w:val="28"/>
        </w:rPr>
        <w:t>congress</w:t>
      </w:r>
      <w:r w:rsidR="0045183E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F4380A">
        <w:rPr>
          <w:rFonts w:ascii="Times New Roman" w:eastAsia="ＭＳ 明朝" w:hAnsi="Times New Roman" w:cs="Times New Roman"/>
          <w:sz w:val="28"/>
          <w:szCs w:val="28"/>
        </w:rPr>
        <w:t xml:space="preserve">program </w:t>
      </w:r>
      <w:r w:rsidR="0045183E">
        <w:rPr>
          <w:rFonts w:ascii="Times New Roman" w:eastAsia="ＭＳ 明朝" w:hAnsi="Times New Roman" w:cs="Times New Roman"/>
          <w:sz w:val="28"/>
          <w:szCs w:val="28"/>
        </w:rPr>
        <w:t>site (</w:t>
      </w:r>
      <w:r w:rsidR="00F55F74" w:rsidRPr="00F55F74">
        <w:rPr>
          <w:rFonts w:ascii="Times New Roman" w:eastAsia="ＭＳ 明朝" w:hAnsi="Times New Roman" w:cs="Times New Roman"/>
          <w:sz w:val="28"/>
          <w:szCs w:val="28"/>
        </w:rPr>
        <w:t>https://confit.atlas.jp/cigr2022?lang=en</w:t>
      </w:r>
      <w:r w:rsidR="0045183E">
        <w:rPr>
          <w:rFonts w:ascii="Times New Roman" w:eastAsia="ＭＳ 明朝" w:hAnsi="Times New Roman" w:cs="Times New Roman"/>
          <w:sz w:val="28"/>
          <w:szCs w:val="28"/>
        </w:rPr>
        <w:t>)</w:t>
      </w:r>
      <w:r w:rsidR="00DF2900">
        <w:rPr>
          <w:rFonts w:ascii="Times New Roman" w:eastAsia="ＭＳ 明朝" w:hAnsi="Times New Roman" w:cs="Times New Roman"/>
          <w:sz w:val="28"/>
          <w:szCs w:val="28"/>
        </w:rPr>
        <w:t>.</w:t>
      </w:r>
    </w:p>
    <w:bookmarkEnd w:id="0"/>
    <w:p w14:paraId="12C4AB57" w14:textId="30ED5E1F" w:rsidR="00D301E8" w:rsidRPr="00C35F5F" w:rsidRDefault="00D301E8" w:rsidP="00D301E8">
      <w:pPr>
        <w:numPr>
          <w:ilvl w:val="0"/>
          <w:numId w:val="2"/>
        </w:numPr>
        <w:rPr>
          <w:rFonts w:ascii="Times New Roman" w:eastAsia="ＭＳ 明朝" w:hAnsi="Times New Roman" w:cs="Times New Roman"/>
          <w:b/>
          <w:bCs/>
          <w:color w:val="0000FF"/>
          <w:sz w:val="28"/>
          <w:szCs w:val="28"/>
        </w:rPr>
      </w:pPr>
      <w:r w:rsidRPr="00C35F5F">
        <w:rPr>
          <w:rFonts w:ascii="Times New Roman" w:eastAsia="ＭＳ 明朝" w:hAnsi="Times New Roman" w:cs="Times New Roman"/>
          <w:b/>
          <w:bCs/>
          <w:color w:val="0000FF"/>
          <w:sz w:val="28"/>
          <w:szCs w:val="28"/>
        </w:rPr>
        <w:t>Presentation time</w:t>
      </w:r>
    </w:p>
    <w:p w14:paraId="1DEDDACF" w14:textId="36A7B7DE" w:rsidR="00D301E8" w:rsidRPr="00D301E8" w:rsidRDefault="00D301E8" w:rsidP="00D301E8">
      <w:pPr>
        <w:numPr>
          <w:ilvl w:val="0"/>
          <w:numId w:val="3"/>
        </w:numPr>
        <w:rPr>
          <w:rFonts w:ascii="Times New Roman" w:eastAsia="ＭＳ 明朝" w:hAnsi="Times New Roman" w:cs="Times New Roman"/>
          <w:sz w:val="28"/>
          <w:szCs w:val="28"/>
        </w:rPr>
      </w:pPr>
      <w:bookmarkStart w:id="1" w:name="_Hlk114909999"/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Keynote speech at plenary session: 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>Total 4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5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 xml:space="preserve"> min</w:t>
      </w:r>
      <w:r w:rsidR="00AC5476" w:rsidRPr="00D301E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 xml:space="preserve">including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 xml:space="preserve">40-min 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>presentation</w:t>
      </w:r>
      <w:r w:rsidR="0021756A">
        <w:rPr>
          <w:rFonts w:ascii="Times New Roman" w:eastAsia="ＭＳ 明朝" w:hAnsi="Times New Roman" w:cs="Times New Roman"/>
          <w:sz w:val="28"/>
          <w:szCs w:val="28"/>
        </w:rPr>
        <w:t xml:space="preserve"> followed by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 xml:space="preserve">4-min 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>discussion</w:t>
      </w:r>
      <w:r w:rsidR="00EE139C">
        <w:rPr>
          <w:rFonts w:ascii="Times New Roman" w:eastAsia="ＭＳ 明朝" w:hAnsi="Times New Roman" w:cs="Times New Roman"/>
          <w:sz w:val="28"/>
          <w:szCs w:val="28"/>
        </w:rPr>
        <w:t xml:space="preserve"> and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 xml:space="preserve">1-min </w:t>
      </w:r>
      <w:r w:rsidR="00767BF4">
        <w:rPr>
          <w:rFonts w:ascii="Times New Roman" w:eastAsia="ＭＳ 明朝" w:hAnsi="Times New Roman" w:cs="Times New Roman"/>
          <w:sz w:val="28"/>
          <w:szCs w:val="28"/>
        </w:rPr>
        <w:t>take turns in presentation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>.</w:t>
      </w:r>
    </w:p>
    <w:bookmarkEnd w:id="1"/>
    <w:p w14:paraId="48F00580" w14:textId="5B45846E" w:rsidR="00D301E8" w:rsidRPr="00D301E8" w:rsidRDefault="00D301E8" w:rsidP="00D301E8">
      <w:pPr>
        <w:numPr>
          <w:ilvl w:val="0"/>
          <w:numId w:val="3"/>
        </w:numPr>
        <w:rPr>
          <w:rFonts w:ascii="Times New Roman" w:eastAsia="ＭＳ 明朝" w:hAnsi="Times New Roman" w:cs="Times New Roman"/>
          <w:sz w:val="28"/>
          <w:szCs w:val="28"/>
        </w:rPr>
      </w:pP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Keynote speech at concurrent session: </w:t>
      </w:r>
      <w:r w:rsidR="00AC5476" w:rsidRPr="00AC5476">
        <w:rPr>
          <w:rFonts w:ascii="Times New Roman" w:eastAsia="ＭＳ 明朝" w:hAnsi="Times New Roman" w:cs="Times New Roman"/>
          <w:sz w:val="28"/>
          <w:szCs w:val="28"/>
        </w:rPr>
        <w:t xml:space="preserve">Total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30</w:t>
      </w:r>
      <w:r w:rsidR="00AC5476" w:rsidRPr="00AC5476">
        <w:rPr>
          <w:rFonts w:ascii="Times New Roman" w:eastAsia="ＭＳ 明朝" w:hAnsi="Times New Roman" w:cs="Times New Roman"/>
          <w:sz w:val="28"/>
          <w:szCs w:val="28"/>
        </w:rPr>
        <w:t xml:space="preserve"> min including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25</w:t>
      </w:r>
      <w:r w:rsidR="009A44E7" w:rsidRPr="009A44E7">
        <w:rPr>
          <w:rFonts w:ascii="Times New Roman" w:eastAsia="ＭＳ 明朝" w:hAnsi="Times New Roman" w:cs="Times New Roman"/>
          <w:sz w:val="28"/>
          <w:szCs w:val="28"/>
        </w:rPr>
        <w:t>-min presentation</w:t>
      </w:r>
      <w:r w:rsidR="0021756A">
        <w:rPr>
          <w:rFonts w:ascii="Times New Roman" w:eastAsia="ＭＳ 明朝" w:hAnsi="Times New Roman" w:cs="Times New Roman"/>
          <w:sz w:val="28"/>
          <w:szCs w:val="28"/>
        </w:rPr>
        <w:t xml:space="preserve"> followed by</w:t>
      </w:r>
      <w:r w:rsidR="009A44E7" w:rsidRPr="009A44E7">
        <w:rPr>
          <w:rFonts w:ascii="Times New Roman" w:eastAsia="ＭＳ 明朝" w:hAnsi="Times New Roman" w:cs="Times New Roman"/>
          <w:sz w:val="28"/>
          <w:szCs w:val="28"/>
        </w:rPr>
        <w:t xml:space="preserve"> 4-min discussion and 1-min </w:t>
      </w:r>
      <w:r w:rsidR="00FA4771" w:rsidRPr="00FA4771">
        <w:rPr>
          <w:rFonts w:ascii="Times New Roman" w:eastAsia="ＭＳ 明朝" w:hAnsi="Times New Roman" w:cs="Times New Roman"/>
          <w:sz w:val="28"/>
          <w:szCs w:val="28"/>
        </w:rPr>
        <w:t>take turns in presentation</w:t>
      </w:r>
      <w:r w:rsidR="009A44E7" w:rsidRPr="009A44E7">
        <w:rPr>
          <w:rFonts w:ascii="Times New Roman" w:eastAsia="ＭＳ 明朝" w:hAnsi="Times New Roman" w:cs="Times New Roman"/>
          <w:sz w:val="28"/>
          <w:szCs w:val="28"/>
        </w:rPr>
        <w:t>.</w:t>
      </w:r>
    </w:p>
    <w:p w14:paraId="3B0FD239" w14:textId="14F6666D" w:rsidR="00D301E8" w:rsidRPr="00D301E8" w:rsidRDefault="00D301E8" w:rsidP="00D301E8">
      <w:pPr>
        <w:numPr>
          <w:ilvl w:val="0"/>
          <w:numId w:val="3"/>
        </w:numPr>
        <w:rPr>
          <w:rFonts w:ascii="Times New Roman" w:eastAsia="ＭＳ 明朝" w:hAnsi="Times New Roman" w:cs="Times New Roman"/>
          <w:sz w:val="28"/>
          <w:szCs w:val="28"/>
        </w:rPr>
      </w:pP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Presentation at organized session: </w:t>
      </w:r>
      <w:bookmarkStart w:id="2" w:name="_Hlk116985907"/>
      <w:r w:rsidR="00AC5476">
        <w:rPr>
          <w:rFonts w:ascii="Times New Roman" w:eastAsia="ＭＳ 明朝" w:hAnsi="Times New Roman" w:cs="Times New Roman"/>
          <w:sz w:val="28"/>
          <w:szCs w:val="28"/>
        </w:rPr>
        <w:t>Total 1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5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 xml:space="preserve"> min</w:t>
      </w:r>
      <w:r w:rsidR="00AC5476" w:rsidRPr="00D301E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 xml:space="preserve">including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12</w:t>
      </w:r>
      <w:r w:rsidR="009A44E7" w:rsidRPr="009A44E7">
        <w:rPr>
          <w:rFonts w:ascii="Times New Roman" w:eastAsia="ＭＳ 明朝" w:hAnsi="Times New Roman" w:cs="Times New Roman"/>
          <w:sz w:val="28"/>
          <w:szCs w:val="28"/>
        </w:rPr>
        <w:t>-min presentation</w:t>
      </w:r>
      <w:r w:rsidR="0021756A">
        <w:rPr>
          <w:rFonts w:ascii="Times New Roman" w:eastAsia="ＭＳ 明朝" w:hAnsi="Times New Roman" w:cs="Times New Roman"/>
          <w:sz w:val="28"/>
          <w:szCs w:val="28"/>
        </w:rPr>
        <w:t xml:space="preserve"> followed by</w:t>
      </w:r>
      <w:r w:rsidR="009A44E7" w:rsidRPr="009A44E7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2</w:t>
      </w:r>
      <w:r w:rsidR="009A44E7" w:rsidRPr="009A44E7">
        <w:rPr>
          <w:rFonts w:ascii="Times New Roman" w:eastAsia="ＭＳ 明朝" w:hAnsi="Times New Roman" w:cs="Times New Roman"/>
          <w:sz w:val="28"/>
          <w:szCs w:val="28"/>
        </w:rPr>
        <w:t xml:space="preserve">-min discussion and 1-min </w:t>
      </w:r>
      <w:r w:rsidR="00FA4771" w:rsidRPr="00FA4771">
        <w:rPr>
          <w:rFonts w:ascii="Times New Roman" w:eastAsia="ＭＳ 明朝" w:hAnsi="Times New Roman" w:cs="Times New Roman"/>
          <w:sz w:val="28"/>
          <w:szCs w:val="28"/>
        </w:rPr>
        <w:t>take turns in presentation</w:t>
      </w:r>
      <w:r w:rsidR="009A44E7" w:rsidRPr="009A44E7">
        <w:rPr>
          <w:rFonts w:ascii="Times New Roman" w:eastAsia="ＭＳ 明朝" w:hAnsi="Times New Roman" w:cs="Times New Roman"/>
          <w:sz w:val="28"/>
          <w:szCs w:val="28"/>
        </w:rPr>
        <w:t>.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bookmarkEnd w:id="2"/>
      <w:r w:rsidR="00C001E8">
        <w:rPr>
          <w:rFonts w:ascii="Times New Roman" w:eastAsia="ＭＳ 明朝" w:hAnsi="Times New Roman" w:cs="Times New Roman"/>
          <w:sz w:val="28"/>
          <w:szCs w:val="28"/>
        </w:rPr>
        <w:t>B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ut organizer </w:t>
      </w:r>
      <w:r w:rsidR="00C001E8">
        <w:rPr>
          <w:rFonts w:ascii="Times New Roman" w:eastAsia="ＭＳ 明朝" w:hAnsi="Times New Roman" w:cs="Times New Roman"/>
          <w:sz w:val="28"/>
          <w:szCs w:val="28"/>
        </w:rPr>
        <w:t>m</w:t>
      </w:r>
      <w:r w:rsidR="00DC5805">
        <w:rPr>
          <w:rFonts w:ascii="Times New Roman" w:eastAsia="ＭＳ 明朝" w:hAnsi="Times New Roman" w:cs="Times New Roman" w:hint="eastAsia"/>
          <w:sz w:val="28"/>
          <w:szCs w:val="28"/>
        </w:rPr>
        <w:t>ight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change the time.</w:t>
      </w:r>
    </w:p>
    <w:p w14:paraId="067953E2" w14:textId="4BC41DBE" w:rsidR="008B6129" w:rsidRDefault="00D301E8" w:rsidP="008B6129">
      <w:pPr>
        <w:numPr>
          <w:ilvl w:val="0"/>
          <w:numId w:val="3"/>
        </w:numPr>
        <w:rPr>
          <w:rFonts w:ascii="Times New Roman" w:eastAsia="ＭＳ 明朝" w:hAnsi="Times New Roman" w:cs="Times New Roman"/>
          <w:sz w:val="28"/>
          <w:szCs w:val="28"/>
        </w:rPr>
      </w:pPr>
      <w:r w:rsidRPr="00D301E8">
        <w:rPr>
          <w:rFonts w:ascii="Times New Roman" w:eastAsia="ＭＳ 明朝" w:hAnsi="Times New Roman" w:cs="Times New Roman" w:hint="eastAsia"/>
          <w:sz w:val="28"/>
          <w:szCs w:val="28"/>
        </w:rPr>
        <w:t>P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resentation at regular session: 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>Total 1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5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 xml:space="preserve"> min</w:t>
      </w:r>
      <w:r w:rsidR="00AC5476" w:rsidRPr="00D301E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 xml:space="preserve">including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>12-min presentation</w:t>
      </w:r>
      <w:r w:rsidR="0021756A">
        <w:rPr>
          <w:rFonts w:ascii="Times New Roman" w:eastAsia="ＭＳ 明朝" w:hAnsi="Times New Roman" w:cs="Times New Roman"/>
          <w:sz w:val="28"/>
          <w:szCs w:val="28"/>
        </w:rPr>
        <w:t xml:space="preserve"> followed by</w:t>
      </w:r>
      <w:r w:rsidR="009A44E7" w:rsidRPr="00D301E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 xml:space="preserve">2-min </w:t>
      </w:r>
      <w:r w:rsidR="009A44E7" w:rsidRPr="00D301E8">
        <w:rPr>
          <w:rFonts w:ascii="Times New Roman" w:eastAsia="ＭＳ 明朝" w:hAnsi="Times New Roman" w:cs="Times New Roman"/>
          <w:sz w:val="28"/>
          <w:szCs w:val="28"/>
        </w:rPr>
        <w:t>discussion</w:t>
      </w:r>
      <w:r w:rsidR="009A44E7">
        <w:rPr>
          <w:rFonts w:ascii="Times New Roman" w:eastAsia="ＭＳ 明朝" w:hAnsi="Times New Roman" w:cs="Times New Roman"/>
          <w:sz w:val="28"/>
          <w:szCs w:val="28"/>
        </w:rPr>
        <w:t xml:space="preserve"> and 1-min </w:t>
      </w:r>
      <w:r w:rsidR="00FA4771" w:rsidRPr="00FA4771">
        <w:rPr>
          <w:rFonts w:ascii="Times New Roman" w:eastAsia="ＭＳ 明朝" w:hAnsi="Times New Roman" w:cs="Times New Roman"/>
          <w:sz w:val="28"/>
          <w:szCs w:val="28"/>
        </w:rPr>
        <w:t>take turns in presentation</w:t>
      </w:r>
      <w:r w:rsidR="009A44E7" w:rsidRPr="00D301E8">
        <w:rPr>
          <w:rFonts w:ascii="Times New Roman" w:eastAsia="ＭＳ 明朝" w:hAnsi="Times New Roman" w:cs="Times New Roman"/>
          <w:sz w:val="28"/>
          <w:szCs w:val="28"/>
        </w:rPr>
        <w:t>.</w:t>
      </w:r>
    </w:p>
    <w:p w14:paraId="118DC9AC" w14:textId="77777777" w:rsidR="008B6129" w:rsidRPr="00FA4771" w:rsidRDefault="008B6129" w:rsidP="008B6129">
      <w:pPr>
        <w:ind w:left="1080"/>
        <w:rPr>
          <w:rFonts w:ascii="Times New Roman" w:eastAsia="ＭＳ 明朝" w:hAnsi="Times New Roman" w:cs="Times New Roman"/>
          <w:sz w:val="28"/>
          <w:szCs w:val="28"/>
        </w:rPr>
      </w:pPr>
    </w:p>
    <w:p w14:paraId="57832191" w14:textId="77777777" w:rsidR="00D301E8" w:rsidRPr="00C35F5F" w:rsidRDefault="00D301E8" w:rsidP="00D301E8">
      <w:pPr>
        <w:numPr>
          <w:ilvl w:val="0"/>
          <w:numId w:val="1"/>
        </w:numPr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</w:pPr>
      <w:r w:rsidRPr="00C35F5F">
        <w:rPr>
          <w:rFonts w:ascii="Times New Roman" w:eastAsia="ＭＳ 明朝" w:hAnsi="Times New Roman" w:cs="Times New Roman" w:hint="eastAsia"/>
          <w:b/>
          <w:bCs/>
          <w:color w:val="FF0000"/>
          <w:sz w:val="28"/>
          <w:szCs w:val="28"/>
        </w:rPr>
        <w:t>P</w:t>
      </w:r>
      <w:r w:rsidRPr="00C35F5F">
        <w:rPr>
          <w:rFonts w:ascii="Times New Roman" w:eastAsia="ＭＳ 明朝" w:hAnsi="Times New Roman" w:cs="Times New Roman"/>
          <w:b/>
          <w:bCs/>
          <w:color w:val="FF0000"/>
          <w:sz w:val="28"/>
          <w:szCs w:val="28"/>
        </w:rPr>
        <w:t>oster presentation (only face-to-face presentation)</w:t>
      </w:r>
    </w:p>
    <w:p w14:paraId="74D18464" w14:textId="07542E2C" w:rsidR="00655CCC" w:rsidRPr="00223543" w:rsidRDefault="00D301E8" w:rsidP="007A3ED5">
      <w:pPr>
        <w:ind w:left="360"/>
        <w:rPr>
          <w:rFonts w:ascii="Times New Roman" w:hAnsi="Times New Roman" w:cs="Times New Roman"/>
          <w:sz w:val="28"/>
          <w:szCs w:val="28"/>
        </w:rPr>
      </w:pPr>
      <w:r w:rsidRPr="00D301E8">
        <w:rPr>
          <w:rFonts w:ascii="Times New Roman" w:eastAsia="ＭＳ 明朝" w:hAnsi="Times New Roman" w:cs="Times New Roman" w:hint="eastAsia"/>
          <w:sz w:val="28"/>
          <w:szCs w:val="28"/>
        </w:rPr>
        <w:t>A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uthors can use a full size of A0 </w:t>
      </w:r>
      <w:r w:rsidR="00054E77">
        <w:rPr>
          <w:rFonts w:ascii="Times New Roman" w:eastAsia="ＭＳ 明朝" w:hAnsi="Times New Roman" w:cs="Times New Roman"/>
          <w:sz w:val="28"/>
          <w:szCs w:val="28"/>
        </w:rPr>
        <w:t>(</w:t>
      </w:r>
      <w:r w:rsidR="00054E77" w:rsidRPr="00054E77">
        <w:rPr>
          <w:rFonts w:ascii="Times New Roman" w:eastAsia="ＭＳ 明朝" w:hAnsi="Times New Roman" w:cs="Times New Roman"/>
          <w:sz w:val="28"/>
          <w:szCs w:val="28"/>
        </w:rPr>
        <w:t>841mm×1189mm</w:t>
      </w:r>
      <w:r w:rsidR="00054E77">
        <w:rPr>
          <w:rFonts w:ascii="Times New Roman" w:eastAsia="ＭＳ 明朝" w:hAnsi="Times New Roman" w:cs="Times New Roman"/>
          <w:sz w:val="28"/>
          <w:szCs w:val="28"/>
        </w:rPr>
        <w:t xml:space="preserve">) 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>sheet paper</w:t>
      </w:r>
      <w:r w:rsidR="00C06F71">
        <w:rPr>
          <w:rFonts w:ascii="Times New Roman" w:eastAsia="ＭＳ 明朝" w:hAnsi="Times New Roman" w:cs="Times New Roman"/>
          <w:sz w:val="28"/>
          <w:szCs w:val="28"/>
        </w:rPr>
        <w:t xml:space="preserve">. The display area is 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>90</w:t>
      </w:r>
      <w:r w:rsidR="00C06F71">
        <w:rPr>
          <w:rFonts w:ascii="Times New Roman" w:eastAsia="ＭＳ 明朝" w:hAnsi="Times New Roman" w:cs="Times New Roman"/>
          <w:sz w:val="28"/>
          <w:szCs w:val="28"/>
        </w:rPr>
        <w:t xml:space="preserve"> cm wide (from left to right) by </w:t>
      </w:r>
      <w:r w:rsidR="006A7D96">
        <w:rPr>
          <w:rFonts w:ascii="Times New Roman" w:eastAsia="ＭＳ 明朝" w:hAnsi="Times New Roman" w:cs="Times New Roman"/>
          <w:sz w:val="28"/>
          <w:szCs w:val="28"/>
        </w:rPr>
        <w:t>2</w:t>
      </w:r>
      <w:r w:rsidR="00AC5476">
        <w:rPr>
          <w:rFonts w:ascii="Times New Roman" w:eastAsia="ＭＳ 明朝" w:hAnsi="Times New Roman" w:cs="Times New Roman"/>
          <w:sz w:val="28"/>
          <w:szCs w:val="28"/>
        </w:rPr>
        <w:t>10</w:t>
      </w:r>
      <w:r w:rsidR="00C06F71">
        <w:rPr>
          <w:rFonts w:ascii="Times New Roman" w:eastAsia="ＭＳ 明朝" w:hAnsi="Times New Roman" w:cs="Times New Roman"/>
          <w:sz w:val="28"/>
          <w:szCs w:val="28"/>
        </w:rPr>
        <w:t xml:space="preserve"> cm deep (top to bottom). Authors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054E77">
        <w:rPr>
          <w:rFonts w:ascii="Times New Roman" w:eastAsia="ＭＳ 明朝" w:hAnsi="Times New Roman" w:cs="Times New Roman"/>
          <w:sz w:val="28"/>
          <w:szCs w:val="28"/>
        </w:rPr>
        <w:t xml:space="preserve">must </w:t>
      </w:r>
      <w:r w:rsidR="00FC0476">
        <w:rPr>
          <w:rFonts w:ascii="Times New Roman" w:eastAsia="ＭＳ 明朝" w:hAnsi="Times New Roman" w:cs="Times New Roman"/>
          <w:sz w:val="28"/>
          <w:szCs w:val="28"/>
        </w:rPr>
        <w:t>set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C06F71">
        <w:rPr>
          <w:rFonts w:ascii="Times New Roman" w:eastAsia="ＭＳ 明朝" w:hAnsi="Times New Roman" w:cs="Times New Roman"/>
          <w:sz w:val="28"/>
          <w:szCs w:val="28"/>
        </w:rPr>
        <w:t>their poster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on the </w:t>
      </w:r>
      <w:r w:rsidR="002A1771" w:rsidRPr="00D301E8">
        <w:rPr>
          <w:rFonts w:ascii="Times New Roman" w:eastAsia="ＭＳ 明朝" w:hAnsi="Times New Roman" w:cs="Times New Roman"/>
          <w:sz w:val="28"/>
          <w:szCs w:val="28"/>
        </w:rPr>
        <w:t>designated</w:t>
      </w:r>
      <w:r w:rsidR="002A1771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FC0476">
        <w:rPr>
          <w:rFonts w:ascii="Times New Roman" w:eastAsia="ＭＳ 明朝" w:hAnsi="Times New Roman" w:cs="Times New Roman"/>
          <w:sz w:val="28"/>
          <w:szCs w:val="28"/>
        </w:rPr>
        <w:t>poster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board </w:t>
      </w:r>
      <w:r w:rsidR="002A1771">
        <w:rPr>
          <w:rFonts w:ascii="Times New Roman" w:eastAsia="ＭＳ 明朝" w:hAnsi="Times New Roman" w:cs="Times New Roman"/>
          <w:sz w:val="28"/>
          <w:szCs w:val="28"/>
        </w:rPr>
        <w:t xml:space="preserve">(with poster number) 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by 10:15 on the </w:t>
      </w:r>
      <w:r w:rsidR="002A1771">
        <w:rPr>
          <w:rFonts w:ascii="Times New Roman" w:eastAsia="ＭＳ 明朝" w:hAnsi="Times New Roman" w:cs="Times New Roman"/>
          <w:sz w:val="28"/>
          <w:szCs w:val="28"/>
        </w:rPr>
        <w:t xml:space="preserve">scheduled 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>presentation date. Presentation core</w:t>
      </w:r>
      <w:r w:rsidR="00060A88">
        <w:rPr>
          <w:rFonts w:ascii="Times New Roman" w:eastAsia="ＭＳ 明朝" w:hAnsi="Times New Roman" w:cs="Times New Roman"/>
          <w:sz w:val="28"/>
          <w:szCs w:val="28"/>
        </w:rPr>
        <w:t>-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>time (face-to-face discussion time</w:t>
      </w:r>
      <w:r w:rsidR="00060A88">
        <w:rPr>
          <w:rFonts w:ascii="Times New Roman" w:eastAsia="ＭＳ 明朝" w:hAnsi="Times New Roman" w:cs="Times New Roman"/>
          <w:sz w:val="28"/>
          <w:szCs w:val="28"/>
        </w:rPr>
        <w:t>)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is between 12:00 and 12:45 on the date. Authors </w:t>
      </w:r>
      <w:r w:rsidR="00C06F71">
        <w:rPr>
          <w:rFonts w:ascii="Times New Roman" w:eastAsia="ＭＳ 明朝" w:hAnsi="Times New Roman" w:cs="Times New Roman"/>
          <w:sz w:val="28"/>
          <w:szCs w:val="28"/>
        </w:rPr>
        <w:t>must remove</w:t>
      </w:r>
      <w:r w:rsidRPr="00D301E8">
        <w:rPr>
          <w:rFonts w:ascii="Times New Roman" w:eastAsia="ＭＳ 明朝" w:hAnsi="Times New Roman" w:cs="Times New Roman"/>
          <w:sz w:val="28"/>
          <w:szCs w:val="28"/>
        </w:rPr>
        <w:t xml:space="preserve"> their poster after 16:30 on the date.</w:t>
      </w:r>
    </w:p>
    <w:sectPr w:rsidR="00655CCC" w:rsidRPr="00223543" w:rsidSect="0045183E">
      <w:headerReference w:type="default" r:id="rId7"/>
      <w:footerReference w:type="default" r:id="rId8"/>
      <w:pgSz w:w="11906" w:h="16838" w:code="9"/>
      <w:pgMar w:top="3119" w:right="1418" w:bottom="170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C71F" w14:textId="77777777" w:rsidR="00FD69F9" w:rsidRDefault="00FD69F9" w:rsidP="008B1908">
      <w:r>
        <w:separator/>
      </w:r>
    </w:p>
  </w:endnote>
  <w:endnote w:type="continuationSeparator" w:id="0">
    <w:p w14:paraId="01073422" w14:textId="77777777" w:rsidR="00FD69F9" w:rsidRDefault="00FD69F9" w:rsidP="008B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4137" w14:textId="77777777" w:rsidR="00223543" w:rsidRPr="001F0493" w:rsidRDefault="00223543" w:rsidP="001F0493">
    <w:pPr>
      <w:spacing w:line="220" w:lineRule="exact"/>
      <w:jc w:val="left"/>
      <w:rPr>
        <w:rFonts w:ascii="Times New Roman" w:hAnsi="Times New Roman" w:cs="Times New Roman"/>
        <w:b/>
        <w:bCs/>
        <w:sz w:val="20"/>
        <w:szCs w:val="20"/>
      </w:rPr>
    </w:pPr>
    <w:r w:rsidRPr="001F0493">
      <w:rPr>
        <w:rFonts w:ascii="Times New Roman" w:hAnsi="Times New Roman" w:cs="Times New Roman"/>
        <w:b/>
        <w:bCs/>
        <w:sz w:val="20"/>
        <w:szCs w:val="20"/>
      </w:rPr>
      <w:t>Congress Secretariat:</w:t>
    </w:r>
  </w:p>
  <w:p w14:paraId="5200BE42" w14:textId="77777777" w:rsidR="00223543" w:rsidRPr="001F0493" w:rsidRDefault="00223543" w:rsidP="001F0493">
    <w:pPr>
      <w:spacing w:line="220" w:lineRule="exact"/>
      <w:jc w:val="left"/>
      <w:rPr>
        <w:rFonts w:ascii="Times New Roman" w:hAnsi="Times New Roman" w:cs="Times New Roman"/>
        <w:sz w:val="20"/>
        <w:szCs w:val="20"/>
      </w:rPr>
    </w:pPr>
    <w:r w:rsidRPr="001F0493">
      <w:rPr>
        <w:rFonts w:ascii="Times New Roman" w:hAnsi="Times New Roman" w:cs="Times New Roman"/>
        <w:sz w:val="20"/>
        <w:szCs w:val="20"/>
      </w:rPr>
      <w:t xml:space="preserve">    c/o Japan Convention Services, Inc.</w:t>
    </w:r>
  </w:p>
  <w:p w14:paraId="018FDDBF" w14:textId="77777777" w:rsidR="00223543" w:rsidRPr="001F0493" w:rsidRDefault="00223543" w:rsidP="001F0493">
    <w:pPr>
      <w:spacing w:line="220" w:lineRule="exact"/>
      <w:jc w:val="left"/>
      <w:rPr>
        <w:rFonts w:ascii="Times New Roman" w:hAnsi="Times New Roman" w:cs="Times New Roman"/>
        <w:sz w:val="20"/>
        <w:szCs w:val="20"/>
      </w:rPr>
    </w:pPr>
    <w:r w:rsidRPr="001F0493">
      <w:rPr>
        <w:rFonts w:ascii="Times New Roman" w:hAnsi="Times New Roman" w:cs="Times New Roman"/>
        <w:sz w:val="20"/>
        <w:szCs w:val="20"/>
      </w:rPr>
      <w:t xml:space="preserve">    2F </w:t>
    </w:r>
    <w:proofErr w:type="spellStart"/>
    <w:r w:rsidRPr="001F0493">
      <w:rPr>
        <w:rFonts w:ascii="Times New Roman" w:hAnsi="Times New Roman" w:cs="Times New Roman"/>
        <w:sz w:val="20"/>
        <w:szCs w:val="20"/>
      </w:rPr>
      <w:t>Keihanshin</w:t>
    </w:r>
    <w:proofErr w:type="spellEnd"/>
    <w:r w:rsidRPr="001F0493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F0493">
      <w:rPr>
        <w:rFonts w:ascii="Times New Roman" w:hAnsi="Times New Roman" w:cs="Times New Roman"/>
        <w:sz w:val="20"/>
        <w:szCs w:val="20"/>
      </w:rPr>
      <w:t>Yodoyabashi</w:t>
    </w:r>
    <w:proofErr w:type="spellEnd"/>
    <w:r w:rsidRPr="001F0493">
      <w:rPr>
        <w:rFonts w:ascii="Times New Roman" w:hAnsi="Times New Roman" w:cs="Times New Roman"/>
        <w:sz w:val="20"/>
        <w:szCs w:val="20"/>
      </w:rPr>
      <w:t xml:space="preserve"> Bldg. 4-4-7 </w:t>
    </w:r>
    <w:proofErr w:type="spellStart"/>
    <w:r w:rsidRPr="001F0493">
      <w:rPr>
        <w:rFonts w:ascii="Times New Roman" w:hAnsi="Times New Roman" w:cs="Times New Roman"/>
        <w:sz w:val="20"/>
        <w:szCs w:val="20"/>
      </w:rPr>
      <w:t>Imabashi</w:t>
    </w:r>
    <w:proofErr w:type="spellEnd"/>
    <w:r w:rsidRPr="001F0493">
      <w:rPr>
        <w:rFonts w:ascii="Times New Roman" w:hAnsi="Times New Roman" w:cs="Times New Roman"/>
        <w:sz w:val="20"/>
        <w:szCs w:val="20"/>
      </w:rPr>
      <w:t>, Chuo-</w:t>
    </w:r>
    <w:proofErr w:type="spellStart"/>
    <w:r w:rsidRPr="001F0493">
      <w:rPr>
        <w:rFonts w:ascii="Times New Roman" w:hAnsi="Times New Roman" w:cs="Times New Roman"/>
        <w:sz w:val="20"/>
        <w:szCs w:val="20"/>
      </w:rPr>
      <w:t>ku</w:t>
    </w:r>
    <w:proofErr w:type="spellEnd"/>
    <w:r w:rsidRPr="001F0493">
      <w:rPr>
        <w:rFonts w:ascii="Times New Roman" w:hAnsi="Times New Roman" w:cs="Times New Roman"/>
        <w:sz w:val="20"/>
        <w:szCs w:val="20"/>
      </w:rPr>
      <w:t>, Osaka 541-0042, Japan</w:t>
    </w:r>
  </w:p>
  <w:p w14:paraId="555EC857" w14:textId="661C111B" w:rsidR="001F0493" w:rsidRDefault="00223543" w:rsidP="001F0493">
    <w:pPr>
      <w:spacing w:line="220" w:lineRule="exact"/>
      <w:jc w:val="left"/>
      <w:rPr>
        <w:rFonts w:ascii="Times New Roman" w:hAnsi="Times New Roman" w:cs="Times New Roman"/>
        <w:sz w:val="20"/>
        <w:szCs w:val="20"/>
      </w:rPr>
    </w:pPr>
    <w:r w:rsidRPr="001F0493">
      <w:rPr>
        <w:rFonts w:ascii="Times New Roman" w:hAnsi="Times New Roman" w:cs="Times New Roman"/>
        <w:sz w:val="20"/>
        <w:szCs w:val="20"/>
      </w:rPr>
      <w:t xml:space="preserve">    Tel: +81-6-6221-5933 / Fax: +81-6-6221-5938 / E-mail: </w:t>
    </w:r>
    <w:hyperlink r:id="rId1" w:history="1">
      <w:r w:rsidR="0042378A" w:rsidRPr="00996B2F">
        <w:rPr>
          <w:rStyle w:val="a7"/>
          <w:rFonts w:ascii="Times New Roman" w:hAnsi="Times New Roman" w:cs="Times New Roman"/>
          <w:sz w:val="20"/>
          <w:szCs w:val="20"/>
        </w:rPr>
        <w:t>cigr2022@convention.co.jp</w:t>
      </w:r>
    </w:hyperlink>
  </w:p>
  <w:p w14:paraId="059D8684" w14:textId="5DC926E0" w:rsidR="0042378A" w:rsidRDefault="0042378A" w:rsidP="001F0493">
    <w:pPr>
      <w:spacing w:line="220" w:lineRule="exact"/>
      <w:jc w:val="left"/>
      <w:rPr>
        <w:rFonts w:ascii="Times New Roman" w:hAnsi="Times New Roman" w:cs="Times New Roman"/>
        <w:sz w:val="20"/>
        <w:szCs w:val="20"/>
      </w:rPr>
    </w:pPr>
  </w:p>
  <w:p w14:paraId="08E55910" w14:textId="77777777" w:rsidR="0042378A" w:rsidRPr="0042378A" w:rsidRDefault="0042378A" w:rsidP="001F0493">
    <w:pPr>
      <w:spacing w:line="220" w:lineRule="exact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5DD" w14:textId="77777777" w:rsidR="00FD69F9" w:rsidRDefault="00FD69F9" w:rsidP="008B1908">
      <w:r>
        <w:separator/>
      </w:r>
    </w:p>
  </w:footnote>
  <w:footnote w:type="continuationSeparator" w:id="0">
    <w:p w14:paraId="48424C75" w14:textId="77777777" w:rsidR="00FD69F9" w:rsidRDefault="00FD69F9" w:rsidP="008B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1A64" w14:textId="1E59B50F" w:rsidR="008B1908" w:rsidRPr="00283902" w:rsidRDefault="00E63C00" w:rsidP="00033A90">
    <w:pPr>
      <w:pStyle w:val="a3"/>
      <w:spacing w:line="24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4FCF92B" wp14:editId="0C326620">
          <wp:simplePos x="0" y="0"/>
          <wp:positionH relativeFrom="column">
            <wp:posOffset>3784371</wp:posOffset>
          </wp:positionH>
          <wp:positionV relativeFrom="paragraph">
            <wp:posOffset>8890</wp:posOffset>
          </wp:positionV>
          <wp:extent cx="1032654" cy="1020876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日本農業工学会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54" cy="102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38662BC" wp14:editId="0586BF63">
          <wp:simplePos x="0" y="0"/>
          <wp:positionH relativeFrom="column">
            <wp:posOffset>2501265</wp:posOffset>
          </wp:positionH>
          <wp:positionV relativeFrom="paragraph">
            <wp:posOffset>6350</wp:posOffset>
          </wp:positionV>
          <wp:extent cx="863600" cy="858608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ロゴマーク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58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A90" w:rsidRPr="008E7145">
      <w:rPr>
        <w:noProof/>
      </w:rPr>
      <w:drawing>
        <wp:anchor distT="0" distB="0" distL="114300" distR="114300" simplePos="0" relativeHeight="251660288" behindDoc="0" locked="0" layoutInCell="1" allowOverlap="1" wp14:anchorId="1D68DA76" wp14:editId="5A919BC2">
          <wp:simplePos x="0" y="0"/>
          <wp:positionH relativeFrom="column">
            <wp:posOffset>1043940</wp:posOffset>
          </wp:positionH>
          <wp:positionV relativeFrom="paragraph">
            <wp:posOffset>71755</wp:posOffset>
          </wp:positionV>
          <wp:extent cx="792000" cy="792000"/>
          <wp:effectExtent l="0" t="0" r="8255" b="8255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62A80" w14:textId="77777777" w:rsidR="00283902" w:rsidRPr="00283902" w:rsidRDefault="00283902" w:rsidP="00033A90">
    <w:pPr>
      <w:pStyle w:val="a3"/>
      <w:spacing w:line="240" w:lineRule="exact"/>
      <w:rPr>
        <w:sz w:val="20"/>
        <w:szCs w:val="20"/>
      </w:rPr>
    </w:pPr>
  </w:p>
  <w:p w14:paraId="79D91E81" w14:textId="77777777" w:rsidR="00283902" w:rsidRDefault="00283902" w:rsidP="00033A90">
    <w:pPr>
      <w:pStyle w:val="a3"/>
      <w:spacing w:line="240" w:lineRule="exact"/>
      <w:rPr>
        <w:sz w:val="20"/>
        <w:szCs w:val="20"/>
      </w:rPr>
    </w:pPr>
  </w:p>
  <w:p w14:paraId="197428F0" w14:textId="77777777" w:rsidR="00033A90" w:rsidRDefault="00033A90" w:rsidP="00033A90">
    <w:pPr>
      <w:pStyle w:val="a3"/>
      <w:spacing w:line="240" w:lineRule="exact"/>
      <w:rPr>
        <w:sz w:val="20"/>
        <w:szCs w:val="20"/>
      </w:rPr>
    </w:pPr>
  </w:p>
  <w:p w14:paraId="18532C39" w14:textId="77777777" w:rsidR="00033A90" w:rsidRDefault="00033A90" w:rsidP="00033A90">
    <w:pPr>
      <w:pStyle w:val="a3"/>
      <w:spacing w:line="240" w:lineRule="exact"/>
      <w:rPr>
        <w:sz w:val="20"/>
        <w:szCs w:val="20"/>
      </w:rPr>
    </w:pPr>
  </w:p>
  <w:p w14:paraId="49D4408D" w14:textId="77777777" w:rsidR="00033A90" w:rsidRPr="00283902" w:rsidRDefault="00033A90" w:rsidP="00033A90">
    <w:pPr>
      <w:pStyle w:val="a3"/>
      <w:spacing w:line="240" w:lineRule="exact"/>
      <w:rPr>
        <w:sz w:val="20"/>
        <w:szCs w:val="20"/>
      </w:rPr>
    </w:pPr>
  </w:p>
  <w:p w14:paraId="6EBD43C0" w14:textId="77777777" w:rsidR="00484BA7" w:rsidRPr="00283902" w:rsidRDefault="00484BA7" w:rsidP="00033A90">
    <w:pPr>
      <w:pStyle w:val="a3"/>
      <w:jc w:val="center"/>
      <w:rPr>
        <w:rFonts w:ascii="Arial Black" w:hAnsi="Arial Black"/>
        <w:color w:val="000099"/>
        <w:sz w:val="44"/>
        <w:szCs w:val="44"/>
      </w:rPr>
    </w:pPr>
    <w:r w:rsidRPr="00283902">
      <w:rPr>
        <w:rFonts w:ascii="Arial Black" w:hAnsi="Arial Black"/>
        <w:color w:val="000099"/>
        <w:sz w:val="44"/>
        <w:szCs w:val="44"/>
      </w:rPr>
      <w:t>The XX CIGR World Congress 2022</w:t>
    </w:r>
  </w:p>
  <w:p w14:paraId="6DDD177B" w14:textId="77777777" w:rsidR="00484BA7" w:rsidRDefault="00283902" w:rsidP="00C725F9">
    <w:pPr>
      <w:pStyle w:val="a3"/>
      <w:spacing w:line="240" w:lineRule="exact"/>
      <w:jc w:val="center"/>
      <w:rPr>
        <w:rFonts w:ascii="Arial Black" w:hAnsi="Arial Black"/>
      </w:rPr>
    </w:pPr>
    <w:r w:rsidRPr="00283902">
      <w:rPr>
        <w:rFonts w:ascii="Arial" w:hAnsi="Arial" w:cs="Arial"/>
        <w:sz w:val="16"/>
        <w:szCs w:val="16"/>
      </w:rPr>
      <w:t xml:space="preserve">Date: </w:t>
    </w:r>
    <w:r w:rsidR="00484BA7" w:rsidRPr="00484BA7">
      <w:rPr>
        <w:rFonts w:ascii="Arial Black" w:hAnsi="Arial Black"/>
      </w:rPr>
      <w:t>December 5</w:t>
    </w:r>
    <w:proofErr w:type="gramStart"/>
    <w:r w:rsidR="00484BA7" w:rsidRPr="00484BA7">
      <w:rPr>
        <w:rFonts w:ascii="Arial Black" w:hAnsi="Arial Black"/>
        <w:vertAlign w:val="superscript"/>
      </w:rPr>
      <w:t>th</w:t>
    </w:r>
    <w:r w:rsidR="00484BA7" w:rsidRPr="00283902">
      <w:rPr>
        <w:rFonts w:ascii="Arial" w:hAnsi="Arial" w:cs="Arial"/>
        <w:sz w:val="16"/>
        <w:szCs w:val="16"/>
      </w:rPr>
      <w:t>(</w:t>
    </w:r>
    <w:proofErr w:type="gramEnd"/>
    <w:r w:rsidR="00484BA7" w:rsidRPr="00283902">
      <w:rPr>
        <w:rFonts w:ascii="Arial" w:hAnsi="Arial" w:cs="Arial"/>
        <w:sz w:val="16"/>
        <w:szCs w:val="16"/>
      </w:rPr>
      <w:t>Mon)</w:t>
    </w:r>
    <w:r w:rsidR="00484BA7" w:rsidRPr="00484BA7">
      <w:rPr>
        <w:rFonts w:ascii="Arial Black" w:hAnsi="Arial Black"/>
      </w:rPr>
      <w:t xml:space="preserve"> - 9</w:t>
    </w:r>
    <w:r w:rsidR="00484BA7" w:rsidRPr="00484BA7">
      <w:rPr>
        <w:rFonts w:ascii="Arial Black" w:hAnsi="Arial Black"/>
        <w:vertAlign w:val="superscript"/>
      </w:rPr>
      <w:t>th</w:t>
    </w:r>
    <w:r w:rsidR="00484BA7" w:rsidRPr="00283902">
      <w:rPr>
        <w:rFonts w:ascii="Arial" w:hAnsi="Arial" w:cs="Arial"/>
        <w:sz w:val="16"/>
        <w:szCs w:val="16"/>
      </w:rPr>
      <w:t>(Fri)</w:t>
    </w:r>
    <w:r w:rsidR="00484BA7" w:rsidRPr="00484BA7">
      <w:rPr>
        <w:rFonts w:ascii="Arial Black" w:hAnsi="Arial Black"/>
      </w:rPr>
      <w:t>, 2022</w:t>
    </w:r>
  </w:p>
  <w:p w14:paraId="55DAB7E7" w14:textId="77777777" w:rsidR="008B1908" w:rsidRPr="00484BA7" w:rsidRDefault="00283902" w:rsidP="00C725F9">
    <w:pPr>
      <w:pStyle w:val="a3"/>
      <w:spacing w:line="240" w:lineRule="exact"/>
      <w:jc w:val="center"/>
      <w:rPr>
        <w:rFonts w:ascii="Arial Black" w:hAnsi="Arial Black"/>
      </w:rPr>
    </w:pPr>
    <w:r w:rsidRPr="00283902">
      <w:rPr>
        <w:rFonts w:ascii="Arial" w:hAnsi="Arial" w:cs="Arial"/>
        <w:sz w:val="16"/>
        <w:szCs w:val="16"/>
      </w:rPr>
      <w:t xml:space="preserve">Venue: </w:t>
    </w:r>
    <w:r w:rsidR="00484BA7" w:rsidRPr="00484BA7">
      <w:rPr>
        <w:rFonts w:ascii="Arial Black" w:hAnsi="Arial Black"/>
      </w:rPr>
      <w:t>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C47"/>
    <w:multiLevelType w:val="hybridMultilevel"/>
    <w:tmpl w:val="8242C256"/>
    <w:lvl w:ilvl="0" w:tplc="69EC0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775729"/>
    <w:multiLevelType w:val="hybridMultilevel"/>
    <w:tmpl w:val="8390B870"/>
    <w:lvl w:ilvl="0" w:tplc="486A5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E3873F7"/>
    <w:multiLevelType w:val="hybridMultilevel"/>
    <w:tmpl w:val="FBCC4AD0"/>
    <w:lvl w:ilvl="0" w:tplc="2876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212114">
    <w:abstractNumId w:val="2"/>
  </w:num>
  <w:num w:numId="2" w16cid:durableId="1651791357">
    <w:abstractNumId w:val="0"/>
  </w:num>
  <w:num w:numId="3" w16cid:durableId="270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08"/>
    <w:rsid w:val="00033A90"/>
    <w:rsid w:val="00036146"/>
    <w:rsid w:val="00054E77"/>
    <w:rsid w:val="00060A88"/>
    <w:rsid w:val="0006459E"/>
    <w:rsid w:val="000A1BA9"/>
    <w:rsid w:val="000C7D82"/>
    <w:rsid w:val="000F5E30"/>
    <w:rsid w:val="001C1ECC"/>
    <w:rsid w:val="001D32E0"/>
    <w:rsid w:val="001E09BB"/>
    <w:rsid w:val="001F0493"/>
    <w:rsid w:val="0021756A"/>
    <w:rsid w:val="00223543"/>
    <w:rsid w:val="002435B0"/>
    <w:rsid w:val="00283902"/>
    <w:rsid w:val="00291073"/>
    <w:rsid w:val="002A1771"/>
    <w:rsid w:val="002A77E2"/>
    <w:rsid w:val="0032665F"/>
    <w:rsid w:val="00346D31"/>
    <w:rsid w:val="003B75B5"/>
    <w:rsid w:val="003E08F1"/>
    <w:rsid w:val="003F1991"/>
    <w:rsid w:val="00404ED8"/>
    <w:rsid w:val="0042378A"/>
    <w:rsid w:val="0045183E"/>
    <w:rsid w:val="0048149D"/>
    <w:rsid w:val="00484BA7"/>
    <w:rsid w:val="005A7747"/>
    <w:rsid w:val="005D36EA"/>
    <w:rsid w:val="0061289E"/>
    <w:rsid w:val="00631262"/>
    <w:rsid w:val="00642143"/>
    <w:rsid w:val="00642C1E"/>
    <w:rsid w:val="00655CCC"/>
    <w:rsid w:val="00683F6D"/>
    <w:rsid w:val="006A7D96"/>
    <w:rsid w:val="006C2D82"/>
    <w:rsid w:val="006E5DE0"/>
    <w:rsid w:val="00730350"/>
    <w:rsid w:val="00767BF4"/>
    <w:rsid w:val="00783E36"/>
    <w:rsid w:val="00795040"/>
    <w:rsid w:val="007A3ED5"/>
    <w:rsid w:val="007E334C"/>
    <w:rsid w:val="00821A3B"/>
    <w:rsid w:val="00881908"/>
    <w:rsid w:val="008B1908"/>
    <w:rsid w:val="008B6129"/>
    <w:rsid w:val="008D2825"/>
    <w:rsid w:val="008E0514"/>
    <w:rsid w:val="008E7145"/>
    <w:rsid w:val="009626C9"/>
    <w:rsid w:val="00967095"/>
    <w:rsid w:val="009A44E7"/>
    <w:rsid w:val="00A05555"/>
    <w:rsid w:val="00A87938"/>
    <w:rsid w:val="00AB5247"/>
    <w:rsid w:val="00AC08E9"/>
    <w:rsid w:val="00AC5476"/>
    <w:rsid w:val="00B00F94"/>
    <w:rsid w:val="00B23226"/>
    <w:rsid w:val="00C001E8"/>
    <w:rsid w:val="00C06F71"/>
    <w:rsid w:val="00C10261"/>
    <w:rsid w:val="00C35F5F"/>
    <w:rsid w:val="00C725F9"/>
    <w:rsid w:val="00C951F6"/>
    <w:rsid w:val="00CB26EF"/>
    <w:rsid w:val="00D301E8"/>
    <w:rsid w:val="00D76BB0"/>
    <w:rsid w:val="00D84709"/>
    <w:rsid w:val="00DB56C1"/>
    <w:rsid w:val="00DC5805"/>
    <w:rsid w:val="00DC7E2C"/>
    <w:rsid w:val="00DD40D3"/>
    <w:rsid w:val="00DE42A5"/>
    <w:rsid w:val="00DF0A21"/>
    <w:rsid w:val="00DF2485"/>
    <w:rsid w:val="00DF28C6"/>
    <w:rsid w:val="00DF2900"/>
    <w:rsid w:val="00E63C00"/>
    <w:rsid w:val="00EA3647"/>
    <w:rsid w:val="00EB6842"/>
    <w:rsid w:val="00ED6E82"/>
    <w:rsid w:val="00EE139C"/>
    <w:rsid w:val="00F13EA7"/>
    <w:rsid w:val="00F3443E"/>
    <w:rsid w:val="00F409C5"/>
    <w:rsid w:val="00F4380A"/>
    <w:rsid w:val="00F55F74"/>
    <w:rsid w:val="00F97942"/>
    <w:rsid w:val="00FA4771"/>
    <w:rsid w:val="00FC0476"/>
    <w:rsid w:val="00FD69F9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9F124"/>
  <w15:chartTrackingRefBased/>
  <w15:docId w15:val="{356141F1-2763-4449-B86A-41F3116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908"/>
  </w:style>
  <w:style w:type="paragraph" w:styleId="a5">
    <w:name w:val="footer"/>
    <w:basedOn w:val="a"/>
    <w:link w:val="a6"/>
    <w:uiPriority w:val="99"/>
    <w:unhideWhenUsed/>
    <w:rsid w:val="008B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908"/>
  </w:style>
  <w:style w:type="character" w:styleId="a7">
    <w:name w:val="Hyperlink"/>
    <w:basedOn w:val="a0"/>
    <w:uiPriority w:val="99"/>
    <w:unhideWhenUsed/>
    <w:rsid w:val="002235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354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23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r2022@convention.co.j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miida</dc:creator>
  <cp:keywords/>
  <dc:description/>
  <cp:lastModifiedBy>小山　健斗</cp:lastModifiedBy>
  <cp:revision>2</cp:revision>
  <cp:lastPrinted>2022-10-31T09:09:00Z</cp:lastPrinted>
  <dcterms:created xsi:type="dcterms:W3CDTF">2022-11-13T06:48:00Z</dcterms:created>
  <dcterms:modified xsi:type="dcterms:W3CDTF">2022-11-13T06:48:00Z</dcterms:modified>
</cp:coreProperties>
</file>