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7827" w14:textId="4C752F2D" w:rsidR="000609B2" w:rsidRPr="009013D8" w:rsidRDefault="000609B2" w:rsidP="000609B2">
      <w:pPr>
        <w:pStyle w:val="ad"/>
        <w:rPr>
          <w:rFonts w:eastAsiaTheme="minorEastAsia"/>
          <w:lang w:eastAsia="ja-JP"/>
        </w:rPr>
      </w:pPr>
      <w:r>
        <w:rPr>
          <w:rFonts w:eastAsiaTheme="minorEastAsia" w:hint="eastAsia"/>
          <w:lang w:eastAsia="ja-JP"/>
        </w:rPr>
        <w:t>O</w:t>
      </w:r>
      <w:r>
        <w:rPr>
          <w:rFonts w:eastAsiaTheme="minorEastAsia"/>
          <w:lang w:eastAsia="ja-JP"/>
        </w:rPr>
        <w:t xml:space="preserve">rganized Session </w:t>
      </w:r>
      <w:r>
        <w:rPr>
          <w:rFonts w:eastAsiaTheme="minorEastAsia" w:hint="eastAsia"/>
          <w:lang w:eastAsia="ja-JP"/>
        </w:rPr>
        <w:t>8</w:t>
      </w:r>
    </w:p>
    <w:p w14:paraId="657C582B" w14:textId="0507C171" w:rsidR="000609B2" w:rsidRDefault="000609B2" w:rsidP="000609B2">
      <w:pPr>
        <w:spacing w:before="120"/>
        <w:jc w:val="center"/>
        <w:rPr>
          <w:rStyle w:val="q4iawc"/>
          <w:b/>
          <w:bCs/>
          <w:sz w:val="24"/>
          <w:lang w:val="en"/>
        </w:rPr>
      </w:pPr>
      <w:bookmarkStart w:id="0" w:name="_Hlk109902734"/>
      <w:r w:rsidRPr="00836B3A">
        <w:rPr>
          <w:rStyle w:val="q4iawc"/>
          <w:b/>
          <w:bCs/>
          <w:sz w:val="24"/>
          <w:lang w:val="en"/>
        </w:rPr>
        <w:t>CIGR</w:t>
      </w:r>
      <w:r>
        <w:rPr>
          <w:rStyle w:val="q4iawc"/>
          <w:b/>
          <w:bCs/>
          <w:sz w:val="24"/>
          <w:lang w:val="en"/>
        </w:rPr>
        <w:t>-</w:t>
      </w:r>
      <w:r w:rsidRPr="00836B3A">
        <w:rPr>
          <w:rStyle w:val="q4iawc"/>
          <w:b/>
          <w:bCs/>
          <w:sz w:val="24"/>
          <w:lang w:val="en"/>
        </w:rPr>
        <w:t>WG</w:t>
      </w:r>
      <w:r>
        <w:rPr>
          <w:rStyle w:val="q4iawc"/>
          <w:b/>
          <w:bCs/>
          <w:sz w:val="24"/>
          <w:lang w:val="en"/>
        </w:rPr>
        <w:t xml:space="preserve"> </w:t>
      </w:r>
      <w:r>
        <w:rPr>
          <w:rStyle w:val="q4iawc"/>
          <w:rFonts w:asciiTheme="minorEastAsia" w:eastAsiaTheme="minorEastAsia" w:hAnsiTheme="minorEastAsia" w:hint="eastAsia"/>
          <w:b/>
          <w:bCs/>
          <w:sz w:val="24"/>
          <w:lang w:val="en" w:eastAsia="ja-JP"/>
        </w:rPr>
        <w:t>9</w:t>
      </w:r>
      <w:r w:rsidRPr="00836B3A">
        <w:rPr>
          <w:rStyle w:val="q4iawc"/>
          <w:b/>
          <w:bCs/>
          <w:sz w:val="24"/>
          <w:lang w:val="en"/>
        </w:rPr>
        <w:t xml:space="preserve"> </w:t>
      </w:r>
      <w:r>
        <w:rPr>
          <w:rStyle w:val="q4iawc"/>
          <w:b/>
          <w:bCs/>
          <w:sz w:val="24"/>
          <w:lang w:val="en"/>
        </w:rPr>
        <w:t>(</w:t>
      </w:r>
      <w:r w:rsidRPr="000609B2">
        <w:rPr>
          <w:rStyle w:val="q4iawc"/>
          <w:b/>
          <w:bCs/>
          <w:sz w:val="24"/>
          <w:lang w:val="en"/>
        </w:rPr>
        <w:t>Plant Factory and Intelligent Greenhouse</w:t>
      </w:r>
      <w:r>
        <w:rPr>
          <w:rStyle w:val="q4iawc"/>
          <w:b/>
          <w:bCs/>
          <w:sz w:val="24"/>
          <w:lang w:val="en"/>
        </w:rPr>
        <w:t>)</w:t>
      </w:r>
    </w:p>
    <w:bookmarkEnd w:id="0"/>
    <w:p w14:paraId="31AA9AD5" w14:textId="50109773" w:rsidR="009D3B57" w:rsidRPr="009D3B57" w:rsidRDefault="009D3B57" w:rsidP="009D3B57">
      <w:pPr>
        <w:pStyle w:val="ad"/>
      </w:pPr>
      <w:r w:rsidRPr="009D3B57">
        <w:t>Perspective of AI, ICT</w:t>
      </w:r>
      <w:r w:rsidRPr="009D3B57">
        <w:rPr>
          <w:rFonts w:hint="eastAsia"/>
          <w:lang w:eastAsia="ja-JP"/>
        </w:rPr>
        <w:t xml:space="preserve"> </w:t>
      </w:r>
      <w:r w:rsidRPr="009D3B57">
        <w:t>and mathematical model based practical agricultural production in plant factory and greenhouse: On the earth, in space, and the science bridging them</w:t>
      </w:r>
    </w:p>
    <w:p w14:paraId="21FD9617" w14:textId="5E7140BD" w:rsidR="001B3BBA" w:rsidRPr="009D3B57" w:rsidRDefault="000F44FF" w:rsidP="003C2653">
      <w:pPr>
        <w:pStyle w:val="Author"/>
      </w:pPr>
      <w:r w:rsidRPr="009D3B57">
        <w:t>Kotaro Takayama</w:t>
      </w:r>
      <w:r w:rsidR="0068655E" w:rsidRPr="009D3B57">
        <w:rPr>
          <w:vertAlign w:val="superscript"/>
        </w:rPr>
        <w:t xml:space="preserve"> </w:t>
      </w:r>
      <w:r w:rsidR="00DF605B" w:rsidRPr="009D3B57">
        <w:rPr>
          <w:rFonts w:eastAsiaTheme="minorEastAsia"/>
          <w:vertAlign w:val="superscript"/>
          <w:lang w:eastAsia="ja-JP"/>
        </w:rPr>
        <w:t>1</w:t>
      </w:r>
      <w:r w:rsidRPr="009D3B57">
        <w:rPr>
          <w:rFonts w:eastAsiaTheme="minorEastAsia"/>
          <w:vertAlign w:val="superscript"/>
          <w:lang w:eastAsia="ja-JP"/>
        </w:rPr>
        <w:t xml:space="preserve">, </w:t>
      </w:r>
      <w:r w:rsidR="00DF605B" w:rsidRPr="009D3B57">
        <w:rPr>
          <w:rFonts w:eastAsiaTheme="minorEastAsia"/>
          <w:vertAlign w:val="superscript"/>
          <w:lang w:eastAsia="ja-JP"/>
        </w:rPr>
        <w:t>2</w:t>
      </w:r>
      <w:r w:rsidRPr="009D3B57">
        <w:t>, Ryosuke Endo</w:t>
      </w:r>
      <w:r w:rsidRPr="009D3B57">
        <w:rPr>
          <w:vertAlign w:val="superscript"/>
        </w:rPr>
        <w:t xml:space="preserve"> </w:t>
      </w:r>
      <w:r w:rsidR="00DF605B" w:rsidRPr="009D3B57">
        <w:rPr>
          <w:rFonts w:eastAsiaTheme="minorEastAsia"/>
          <w:vertAlign w:val="superscript"/>
          <w:lang w:eastAsia="ja-JP"/>
        </w:rPr>
        <w:t>3</w:t>
      </w:r>
      <w:r w:rsidR="00DF605B" w:rsidRPr="009D3B57">
        <w:t>, Hirokazu Fukuda</w:t>
      </w:r>
      <w:r w:rsidR="00DF605B" w:rsidRPr="009D3B57">
        <w:rPr>
          <w:vertAlign w:val="superscript"/>
        </w:rPr>
        <w:t xml:space="preserve"> </w:t>
      </w:r>
      <w:r w:rsidR="00DF605B" w:rsidRPr="009D3B57">
        <w:rPr>
          <w:rFonts w:eastAsiaTheme="minorEastAsia"/>
          <w:vertAlign w:val="superscript"/>
          <w:lang w:eastAsia="ja-JP"/>
        </w:rPr>
        <w:t>4</w:t>
      </w:r>
      <w:r w:rsidR="00DF605B" w:rsidRPr="009D3B57">
        <w:rPr>
          <w:vertAlign w:val="superscript"/>
        </w:rPr>
        <w:t>*</w:t>
      </w:r>
      <w:r w:rsidR="00326E22">
        <w:rPr>
          <w:lang w:eastAsia="ja-JP"/>
        </w:rPr>
        <w:t xml:space="preserve">, </w:t>
      </w:r>
      <w:r w:rsidR="00326E22" w:rsidRPr="00175DD8">
        <w:rPr>
          <w:lang w:eastAsia="ja-JP"/>
        </w:rPr>
        <w:t>Dhanashri Shinde</w:t>
      </w:r>
      <w:r w:rsidR="00326E22" w:rsidRPr="00953A8C">
        <w:rPr>
          <w:vertAlign w:val="superscript"/>
        </w:rPr>
        <w:t xml:space="preserve"> </w:t>
      </w:r>
      <w:r w:rsidR="00326E22">
        <w:rPr>
          <w:vertAlign w:val="superscript"/>
        </w:rPr>
        <w:t>5, 6</w:t>
      </w:r>
    </w:p>
    <w:p w14:paraId="1330BF67" w14:textId="7B0C9536" w:rsidR="000E7A11" w:rsidRPr="009D3B57" w:rsidRDefault="00DF605B" w:rsidP="000F44FF">
      <w:pPr>
        <w:jc w:val="center"/>
        <w:rPr>
          <w:rFonts w:eastAsia="Times New Roman"/>
          <w:kern w:val="20"/>
          <w:szCs w:val="18"/>
          <w:lang w:eastAsia="en-US"/>
        </w:rPr>
      </w:pPr>
      <w:r w:rsidRPr="009D3B57">
        <w:rPr>
          <w:szCs w:val="18"/>
          <w:vertAlign w:val="superscript"/>
        </w:rPr>
        <w:t>1</w:t>
      </w:r>
      <w:r w:rsidR="000E7A11" w:rsidRPr="009D3B57">
        <w:rPr>
          <w:szCs w:val="18"/>
        </w:rPr>
        <w:t xml:space="preserve"> Department of Mechanical Engineering</w:t>
      </w:r>
      <w:r w:rsidRPr="009D3B57">
        <w:rPr>
          <w:szCs w:val="18"/>
        </w:rPr>
        <w:t>,</w:t>
      </w:r>
      <w:r w:rsidR="000E7A11" w:rsidRPr="009D3B57">
        <w:rPr>
          <w:szCs w:val="18"/>
        </w:rPr>
        <w:t xml:space="preserve"> Graduate School of Engineering, Toyohashi University of Technology, Toyohashi, Aichi 441-8580, Japan</w:t>
      </w:r>
    </w:p>
    <w:p w14:paraId="2A77707D" w14:textId="2CC530BB" w:rsidR="001B3BBA" w:rsidRPr="009D3B57" w:rsidRDefault="00DF605B" w:rsidP="00B30E65">
      <w:pPr>
        <w:pStyle w:val="Affiliation"/>
        <w:rPr>
          <w:sz w:val="18"/>
          <w:szCs w:val="18"/>
        </w:rPr>
      </w:pPr>
      <w:r w:rsidRPr="009D3B57">
        <w:rPr>
          <w:sz w:val="18"/>
          <w:szCs w:val="18"/>
          <w:vertAlign w:val="superscript"/>
        </w:rPr>
        <w:t>2</w:t>
      </w:r>
      <w:r w:rsidR="0068655E" w:rsidRPr="009D3B57">
        <w:rPr>
          <w:sz w:val="18"/>
          <w:szCs w:val="18"/>
        </w:rPr>
        <w:t xml:space="preserve"> </w:t>
      </w:r>
      <w:r w:rsidR="00223314" w:rsidRPr="009D3B57">
        <w:rPr>
          <w:sz w:val="18"/>
          <w:szCs w:val="18"/>
        </w:rPr>
        <w:t xml:space="preserve">Department of Food Production Science, </w:t>
      </w:r>
      <w:r w:rsidR="000E7A11" w:rsidRPr="009D3B57">
        <w:rPr>
          <w:sz w:val="18"/>
          <w:szCs w:val="18"/>
        </w:rPr>
        <w:t>Graduate School of Agricultural Science, Ehime University, Matsuyama, Ehime 790-8566, Japan</w:t>
      </w:r>
    </w:p>
    <w:p w14:paraId="4180CB42" w14:textId="3A52DE8D" w:rsidR="000F44FF" w:rsidRPr="009D3B57" w:rsidRDefault="00DF605B" w:rsidP="000F44FF">
      <w:pPr>
        <w:pStyle w:val="Affiliation"/>
        <w:rPr>
          <w:sz w:val="18"/>
          <w:szCs w:val="18"/>
        </w:rPr>
      </w:pPr>
      <w:r w:rsidRPr="009D3B57">
        <w:rPr>
          <w:sz w:val="18"/>
          <w:szCs w:val="18"/>
          <w:vertAlign w:val="superscript"/>
        </w:rPr>
        <w:t>3</w:t>
      </w:r>
      <w:r w:rsidR="000F44FF" w:rsidRPr="009D3B57">
        <w:rPr>
          <w:sz w:val="18"/>
          <w:szCs w:val="18"/>
        </w:rPr>
        <w:t xml:space="preserve"> Department of Environmental Sciences and Technology, </w:t>
      </w:r>
      <w:r w:rsidRPr="009D3B57">
        <w:rPr>
          <w:sz w:val="18"/>
          <w:szCs w:val="18"/>
        </w:rPr>
        <w:t xml:space="preserve">Graduate School of Agriculture, </w:t>
      </w:r>
      <w:r w:rsidR="00223314" w:rsidRPr="009D3B57">
        <w:rPr>
          <w:sz w:val="18"/>
          <w:szCs w:val="18"/>
        </w:rPr>
        <w:t xml:space="preserve">Osaka </w:t>
      </w:r>
      <w:r w:rsidR="009D3B57" w:rsidRPr="009D3B57">
        <w:rPr>
          <w:sz w:val="18"/>
          <w:szCs w:val="18"/>
        </w:rPr>
        <w:t xml:space="preserve">Metropolitan </w:t>
      </w:r>
      <w:r w:rsidR="00223314" w:rsidRPr="009D3B57">
        <w:rPr>
          <w:sz w:val="18"/>
          <w:szCs w:val="18"/>
        </w:rPr>
        <w:t>University,</w:t>
      </w:r>
      <w:r w:rsidR="000F44FF" w:rsidRPr="009D3B57">
        <w:rPr>
          <w:sz w:val="18"/>
          <w:szCs w:val="18"/>
        </w:rPr>
        <w:t xml:space="preserve"> Sakai, Osaka 599-8531, Japan</w:t>
      </w:r>
    </w:p>
    <w:p w14:paraId="358898E9" w14:textId="3564390A" w:rsidR="00DF605B" w:rsidRDefault="00DF605B" w:rsidP="00DF605B">
      <w:pPr>
        <w:jc w:val="center"/>
        <w:rPr>
          <w:rFonts w:eastAsia="Times New Roman"/>
          <w:kern w:val="20"/>
          <w:szCs w:val="18"/>
          <w:lang w:eastAsia="en-US"/>
        </w:rPr>
      </w:pPr>
      <w:r w:rsidRPr="009D3B57">
        <w:rPr>
          <w:rFonts w:eastAsiaTheme="minorEastAsia"/>
          <w:szCs w:val="18"/>
          <w:vertAlign w:val="superscript"/>
          <w:lang w:eastAsia="ja-JP"/>
        </w:rPr>
        <w:t>4</w:t>
      </w:r>
      <w:r w:rsidRPr="009D3B57">
        <w:rPr>
          <w:szCs w:val="18"/>
        </w:rPr>
        <w:t xml:space="preserve"> </w:t>
      </w:r>
      <w:r w:rsidRPr="009D3B57">
        <w:rPr>
          <w:rFonts w:eastAsia="Times New Roman"/>
          <w:kern w:val="20"/>
          <w:szCs w:val="18"/>
          <w:lang w:eastAsia="en-US"/>
        </w:rPr>
        <w:t>Department of Mechanical Engineering, Graduate School of Engineering, Osaka Metropolitan University, Sakai,</w:t>
      </w:r>
      <w:r w:rsidRPr="009D3B57">
        <w:rPr>
          <w:szCs w:val="18"/>
        </w:rPr>
        <w:t xml:space="preserve"> Osaka 599-8531,</w:t>
      </w:r>
      <w:r w:rsidRPr="009D3B57">
        <w:rPr>
          <w:rFonts w:eastAsia="Times New Roman"/>
          <w:kern w:val="20"/>
          <w:szCs w:val="18"/>
          <w:lang w:eastAsia="en-US"/>
        </w:rPr>
        <w:t xml:space="preserve"> Japan</w:t>
      </w:r>
    </w:p>
    <w:p w14:paraId="026ABCF6" w14:textId="77777777" w:rsidR="00326E22" w:rsidRPr="00175DD8" w:rsidRDefault="00326E22" w:rsidP="00326E22">
      <w:pPr>
        <w:pStyle w:val="Affiliation"/>
        <w:rPr>
          <w:sz w:val="18"/>
          <w:szCs w:val="18"/>
        </w:rPr>
      </w:pPr>
      <w:r>
        <w:rPr>
          <w:sz w:val="18"/>
          <w:szCs w:val="18"/>
          <w:vertAlign w:val="superscript"/>
        </w:rPr>
        <w:t>5</w:t>
      </w:r>
      <w:r w:rsidRPr="00953A8C">
        <w:rPr>
          <w:sz w:val="18"/>
          <w:szCs w:val="18"/>
        </w:rPr>
        <w:t xml:space="preserve"> </w:t>
      </w:r>
      <w:proofErr w:type="spellStart"/>
      <w:r w:rsidRPr="00175DD8">
        <w:rPr>
          <w:sz w:val="18"/>
          <w:szCs w:val="18"/>
        </w:rPr>
        <w:t>Farmship</w:t>
      </w:r>
      <w:proofErr w:type="spellEnd"/>
      <w:r w:rsidRPr="00175DD8">
        <w:rPr>
          <w:sz w:val="18"/>
          <w:szCs w:val="18"/>
        </w:rPr>
        <w:t>, Inc., Chuo-</w:t>
      </w:r>
      <w:proofErr w:type="spellStart"/>
      <w:r w:rsidRPr="00175DD8">
        <w:rPr>
          <w:sz w:val="18"/>
          <w:szCs w:val="18"/>
        </w:rPr>
        <w:t>ku</w:t>
      </w:r>
      <w:proofErr w:type="spellEnd"/>
      <w:r w:rsidRPr="00175DD8">
        <w:rPr>
          <w:sz w:val="18"/>
          <w:szCs w:val="18"/>
        </w:rPr>
        <w:t>, Tokyo 103-0007, Japan</w:t>
      </w:r>
    </w:p>
    <w:p w14:paraId="60ED15D0" w14:textId="1C091F3B" w:rsidR="00326E22" w:rsidRPr="009D3B57" w:rsidRDefault="00326E22" w:rsidP="00326E22">
      <w:pPr>
        <w:jc w:val="center"/>
        <w:rPr>
          <w:rFonts w:eastAsia="Times New Roman"/>
          <w:kern w:val="20"/>
          <w:szCs w:val="18"/>
          <w:lang w:eastAsia="en-US"/>
        </w:rPr>
      </w:pPr>
      <w:r>
        <w:rPr>
          <w:rFonts w:eastAsiaTheme="minorEastAsia"/>
          <w:szCs w:val="18"/>
          <w:vertAlign w:val="superscript"/>
          <w:lang w:eastAsia="ja-JP"/>
        </w:rPr>
        <w:t>6</w:t>
      </w:r>
      <w:r w:rsidRPr="00175DD8">
        <w:rPr>
          <w:szCs w:val="18"/>
        </w:rPr>
        <w:t xml:space="preserve"> </w:t>
      </w:r>
      <w:r w:rsidRPr="00175DD8">
        <w:rPr>
          <w:rFonts w:eastAsia="Times New Roman"/>
          <w:kern w:val="20"/>
          <w:szCs w:val="18"/>
          <w:lang w:eastAsia="en-US"/>
        </w:rPr>
        <w:t>Electronics-Inspired Interdisciplinary Research Institute, Toyohashi University of Technology, Toyohashi, Aichi 441-8580, Japan</w:t>
      </w:r>
    </w:p>
    <w:p w14:paraId="4323300B" w14:textId="730F6E4B" w:rsidR="00F53C58" w:rsidRPr="009D3B57" w:rsidRDefault="00F53C58" w:rsidP="00B30E65">
      <w:pPr>
        <w:pStyle w:val="Affiliation"/>
        <w:rPr>
          <w:sz w:val="18"/>
          <w:szCs w:val="18"/>
        </w:rPr>
      </w:pPr>
      <w:r w:rsidRPr="009D3B57">
        <w:rPr>
          <w:sz w:val="18"/>
          <w:szCs w:val="18"/>
        </w:rPr>
        <w:t xml:space="preserve">* Corresponding </w:t>
      </w:r>
      <w:r w:rsidR="008C286B" w:rsidRPr="009D3B57">
        <w:rPr>
          <w:sz w:val="18"/>
          <w:szCs w:val="18"/>
        </w:rPr>
        <w:t>organizer</w:t>
      </w:r>
      <w:r w:rsidRPr="009D3B57">
        <w:rPr>
          <w:sz w:val="18"/>
          <w:szCs w:val="18"/>
        </w:rPr>
        <w:t xml:space="preserve">. Email: </w:t>
      </w:r>
      <w:r w:rsidR="00223314" w:rsidRPr="009D3B57">
        <w:rPr>
          <w:sz w:val="18"/>
          <w:szCs w:val="18"/>
        </w:rPr>
        <w:t>fukuda@omu.ac.jp</w:t>
      </w:r>
    </w:p>
    <w:p w14:paraId="24B9461D" w14:textId="77777777" w:rsidR="000609B2" w:rsidRDefault="000609B2" w:rsidP="000609B2">
      <w:pPr>
        <w:pStyle w:val="Abstract"/>
      </w:pPr>
    </w:p>
    <w:p w14:paraId="4D2D20D5" w14:textId="14A8A471" w:rsidR="000609B2" w:rsidRDefault="000609B2" w:rsidP="000609B2">
      <w:pPr>
        <w:pStyle w:val="Abstract"/>
      </w:pPr>
      <w:r w:rsidRPr="00953A8C">
        <w:t xml:space="preserve">Concept of </w:t>
      </w:r>
      <w:r>
        <w:t>O</w:t>
      </w:r>
      <w:r w:rsidRPr="00953A8C">
        <w:t xml:space="preserve">rganized Session </w:t>
      </w:r>
    </w:p>
    <w:p w14:paraId="05C8BE53" w14:textId="77777777" w:rsidR="00D029A6" w:rsidRPr="009D3B57" w:rsidRDefault="00D029A6" w:rsidP="008E32B4">
      <w:pPr>
        <w:pStyle w:val="Abstract"/>
        <w:sectPr w:rsidR="00D029A6" w:rsidRPr="009D3B57" w:rsidSect="009F7BA4">
          <w:headerReference w:type="default" r:id="rId8"/>
          <w:footerReference w:type="even" r:id="rId9"/>
          <w:footerReference w:type="default" r:id="rId10"/>
          <w:pgSz w:w="11907" w:h="16839" w:code="9"/>
          <w:pgMar w:top="1134" w:right="1134" w:bottom="1134" w:left="1134" w:header="567" w:footer="567" w:gutter="0"/>
          <w:cols w:space="708"/>
          <w:docGrid w:linePitch="360"/>
        </w:sectPr>
      </w:pPr>
    </w:p>
    <w:p w14:paraId="779F4CC0" w14:textId="479B031B" w:rsidR="009D3B57" w:rsidRPr="000609B2" w:rsidRDefault="009D3B57" w:rsidP="006876F0">
      <w:pPr>
        <w:ind w:firstLine="284"/>
      </w:pPr>
      <w:r w:rsidRPr="000609B2">
        <w:rPr>
          <w:sz w:val="20"/>
          <w:szCs w:val="20"/>
        </w:rPr>
        <w:t>The environmental control in advanced greenhouses is mostly computerized and automated, which is totally different from the manual control in traditional ones. To achieve optimum growing conditions in these advanced greenhouses, a sensor-based plant health monitoring technique called the “Speaking Plant Approach (SPA)” has been gaining attention. This method that assesses the plant’s physiological status was proposed more than 30 years ago. The SPA is a key concept for promoting practical agricultural production by integrating artificial intelligence (AI), information and communications technology (ICT), and mathematical models in plant factories and greenhouses, thus bridging the science behind agriculture on the earth and in space.</w:t>
      </w:r>
      <w:r w:rsidRPr="000609B2">
        <w:rPr>
          <w:rFonts w:asciiTheme="minorEastAsia" w:eastAsiaTheme="minorEastAsia" w:hAnsiTheme="minorEastAsia"/>
          <w:sz w:val="20"/>
          <w:szCs w:val="20"/>
          <w:lang w:eastAsia="ja-JP"/>
        </w:rPr>
        <w:t xml:space="preserve"> </w:t>
      </w:r>
    </w:p>
    <w:p w14:paraId="355059B6" w14:textId="77777777" w:rsidR="009D3B57" w:rsidRPr="000609B2" w:rsidRDefault="009D3B57" w:rsidP="009D3B57">
      <w:pPr>
        <w:pStyle w:val="a1"/>
        <w:rPr>
          <w:sz w:val="20"/>
          <w:szCs w:val="20"/>
        </w:rPr>
      </w:pPr>
      <w:r w:rsidRPr="000609B2">
        <w:rPr>
          <w:sz w:val="20"/>
          <w:szCs w:val="20"/>
        </w:rPr>
        <w:t>In recent years, space exploration has been gaining continuous momentum. Long-term activities in space will require the development of technologies to convert organic waste into resources that can be recycled for food production. Technological innovations will be necessary to improve nutrient supply and cultivation efficiency under space and labor constraints. Such technological developments for resource-limited situations such as space agriculture is expected to be significant and groundbreaking in solving various social issues on the ground.</w:t>
      </w:r>
    </w:p>
    <w:p w14:paraId="668E6D9C" w14:textId="77777777" w:rsidR="009D3B57" w:rsidRPr="000609B2" w:rsidRDefault="009D3B57" w:rsidP="009D3B57">
      <w:pPr>
        <w:pStyle w:val="a1"/>
        <w:rPr>
          <w:sz w:val="20"/>
          <w:szCs w:val="20"/>
        </w:rPr>
      </w:pPr>
      <w:r w:rsidRPr="000609B2">
        <w:rPr>
          <w:sz w:val="20"/>
          <w:szCs w:val="20"/>
        </w:rPr>
        <w:t>Furthermore, it is also important to elucidate the environmental responses under complex environment cycles such as non-24-hour conditions and heterogeneity in plant factories and space agriculture. By mathematically elucidating the spatiotemporal dynamics of the circadian clock using the oscillator network model, the specificity of the circadian clock at growing tissues and its relationship with growth were clarified. With this new science, a platform technology that analyzes and controls the complex behavior of the circadian clock is drawing attention in plant factories and space agriculture.</w:t>
      </w:r>
    </w:p>
    <w:p w14:paraId="010FF95B" w14:textId="77777777" w:rsidR="009D3B57" w:rsidRPr="000609B2" w:rsidRDefault="009D3B57" w:rsidP="009D3B57">
      <w:pPr>
        <w:pStyle w:val="a1"/>
        <w:rPr>
          <w:sz w:val="20"/>
          <w:szCs w:val="20"/>
        </w:rPr>
      </w:pPr>
    </w:p>
    <w:p w14:paraId="5CDDB8F3" w14:textId="77777777" w:rsidR="009D3B57" w:rsidRPr="000609B2" w:rsidRDefault="009D3B57" w:rsidP="009D3B57">
      <w:pPr>
        <w:pStyle w:val="Keywords"/>
        <w:rPr>
          <w:bCs w:val="0"/>
        </w:rPr>
      </w:pPr>
      <w:r w:rsidRPr="000609B2">
        <w:rPr>
          <w:bCs w:val="0"/>
        </w:rPr>
        <w:t>Keywords: Biological clock, Environmental control, Plant diagnosis, Space farming</w:t>
      </w:r>
    </w:p>
    <w:p w14:paraId="203FBFD0" w14:textId="18372E14" w:rsidR="006002D0" w:rsidRPr="000609B2" w:rsidRDefault="006002D0" w:rsidP="009D3B57">
      <w:pPr>
        <w:pStyle w:val="a1"/>
      </w:pPr>
    </w:p>
    <w:sectPr w:rsidR="006002D0" w:rsidRPr="000609B2" w:rsidSect="008C286B">
      <w:type w:val="continuous"/>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2327" w14:textId="77777777" w:rsidR="003F7892" w:rsidRDefault="003F7892" w:rsidP="00B822D4">
      <w:r>
        <w:separator/>
      </w:r>
    </w:p>
  </w:endnote>
  <w:endnote w:type="continuationSeparator" w:id="0">
    <w:p w14:paraId="2EA22B9B" w14:textId="77777777" w:rsidR="003F7892" w:rsidRDefault="003F7892"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267C23FC"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6876F0">
      <w:rPr>
        <w:rStyle w:val="aa"/>
        <w:noProof/>
      </w:rPr>
      <w:t>1</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4238" w14:textId="77777777" w:rsidR="003F7892" w:rsidRDefault="003F7892" w:rsidP="00B822D4">
      <w:r>
        <w:separator/>
      </w:r>
    </w:p>
  </w:footnote>
  <w:footnote w:type="continuationSeparator" w:id="0">
    <w:p w14:paraId="1798CF22" w14:textId="77777777" w:rsidR="003F7892" w:rsidRDefault="003F7892"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774982971">
    <w:abstractNumId w:val="16"/>
  </w:num>
  <w:num w:numId="2" w16cid:durableId="2040928486">
    <w:abstractNumId w:val="11"/>
  </w:num>
  <w:num w:numId="3" w16cid:durableId="1642154038">
    <w:abstractNumId w:val="18"/>
  </w:num>
  <w:num w:numId="4" w16cid:durableId="71776030">
    <w:abstractNumId w:val="12"/>
  </w:num>
  <w:num w:numId="5" w16cid:durableId="99037161">
    <w:abstractNumId w:val="19"/>
  </w:num>
  <w:num w:numId="6" w16cid:durableId="75551896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4952">
    <w:abstractNumId w:val="0"/>
  </w:num>
  <w:num w:numId="8" w16cid:durableId="485711632">
    <w:abstractNumId w:val="3"/>
  </w:num>
  <w:num w:numId="9" w16cid:durableId="368603161">
    <w:abstractNumId w:val="20"/>
  </w:num>
  <w:num w:numId="10" w16cid:durableId="1412852412">
    <w:abstractNumId w:val="15"/>
  </w:num>
  <w:num w:numId="11" w16cid:durableId="117141161">
    <w:abstractNumId w:val="8"/>
  </w:num>
  <w:num w:numId="12" w16cid:durableId="174617909">
    <w:abstractNumId w:val="4"/>
  </w:num>
  <w:num w:numId="13" w16cid:durableId="1538733506">
    <w:abstractNumId w:val="5"/>
  </w:num>
  <w:num w:numId="14" w16cid:durableId="258608014">
    <w:abstractNumId w:val="7"/>
  </w:num>
  <w:num w:numId="15" w16cid:durableId="247009875">
    <w:abstractNumId w:val="1"/>
  </w:num>
  <w:num w:numId="16" w16cid:durableId="1331177860">
    <w:abstractNumId w:val="2"/>
  </w:num>
  <w:num w:numId="17" w16cid:durableId="1815025726">
    <w:abstractNumId w:val="9"/>
  </w:num>
  <w:num w:numId="18" w16cid:durableId="619184875">
    <w:abstractNumId w:val="17"/>
  </w:num>
  <w:num w:numId="19" w16cid:durableId="1980988539">
    <w:abstractNumId w:val="10"/>
  </w:num>
  <w:num w:numId="20" w16cid:durableId="643512895">
    <w:abstractNumId w:val="13"/>
  </w:num>
  <w:num w:numId="21" w16cid:durableId="1434664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1640"/>
    <w:rsid w:val="00012824"/>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61D5"/>
    <w:rsid w:val="000609B2"/>
    <w:rsid w:val="00060ECF"/>
    <w:rsid w:val="0006166B"/>
    <w:rsid w:val="00061E8D"/>
    <w:rsid w:val="00061FA1"/>
    <w:rsid w:val="000621DB"/>
    <w:rsid w:val="00064CC8"/>
    <w:rsid w:val="000656AE"/>
    <w:rsid w:val="00066BDA"/>
    <w:rsid w:val="000671DE"/>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CAD"/>
    <w:rsid w:val="000C0FCA"/>
    <w:rsid w:val="000C291B"/>
    <w:rsid w:val="000C2EB7"/>
    <w:rsid w:val="000C3867"/>
    <w:rsid w:val="000C3A74"/>
    <w:rsid w:val="000C3E02"/>
    <w:rsid w:val="000C41C1"/>
    <w:rsid w:val="000C41DA"/>
    <w:rsid w:val="000C4C66"/>
    <w:rsid w:val="000C4E5D"/>
    <w:rsid w:val="000C5762"/>
    <w:rsid w:val="000C5AB7"/>
    <w:rsid w:val="000C6B12"/>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2D0"/>
    <w:rsid w:val="000E62E9"/>
    <w:rsid w:val="000E6C9A"/>
    <w:rsid w:val="000E7A11"/>
    <w:rsid w:val="000F0E8B"/>
    <w:rsid w:val="000F14C4"/>
    <w:rsid w:val="000F2CC6"/>
    <w:rsid w:val="000F3295"/>
    <w:rsid w:val="000F34D2"/>
    <w:rsid w:val="000F38AB"/>
    <w:rsid w:val="000F3E85"/>
    <w:rsid w:val="000F44FF"/>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40AB"/>
    <w:rsid w:val="001046ED"/>
    <w:rsid w:val="001067DD"/>
    <w:rsid w:val="00107815"/>
    <w:rsid w:val="00107CA8"/>
    <w:rsid w:val="001104BB"/>
    <w:rsid w:val="00110AEB"/>
    <w:rsid w:val="00111356"/>
    <w:rsid w:val="00111B58"/>
    <w:rsid w:val="00112B8A"/>
    <w:rsid w:val="00113150"/>
    <w:rsid w:val="00113816"/>
    <w:rsid w:val="00113AE3"/>
    <w:rsid w:val="00113D1C"/>
    <w:rsid w:val="00113DDE"/>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9BF"/>
    <w:rsid w:val="00127FDC"/>
    <w:rsid w:val="001303F3"/>
    <w:rsid w:val="00131383"/>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AF2"/>
    <w:rsid w:val="001D6BEE"/>
    <w:rsid w:val="001D76BE"/>
    <w:rsid w:val="001D7F99"/>
    <w:rsid w:val="001E01E6"/>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314"/>
    <w:rsid w:val="00223625"/>
    <w:rsid w:val="002237F2"/>
    <w:rsid w:val="002238DE"/>
    <w:rsid w:val="0022482D"/>
    <w:rsid w:val="002257D0"/>
    <w:rsid w:val="0022658C"/>
    <w:rsid w:val="00230A41"/>
    <w:rsid w:val="00231249"/>
    <w:rsid w:val="0023168C"/>
    <w:rsid w:val="00232876"/>
    <w:rsid w:val="0023342A"/>
    <w:rsid w:val="00233872"/>
    <w:rsid w:val="00234102"/>
    <w:rsid w:val="002348C2"/>
    <w:rsid w:val="002363C8"/>
    <w:rsid w:val="0023642C"/>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32C1"/>
    <w:rsid w:val="00293419"/>
    <w:rsid w:val="00293D6D"/>
    <w:rsid w:val="002948DB"/>
    <w:rsid w:val="00294A19"/>
    <w:rsid w:val="00294A97"/>
    <w:rsid w:val="0029562E"/>
    <w:rsid w:val="00295B05"/>
    <w:rsid w:val="00295D01"/>
    <w:rsid w:val="002968C7"/>
    <w:rsid w:val="00296F8E"/>
    <w:rsid w:val="002A112F"/>
    <w:rsid w:val="002A126C"/>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4267"/>
    <w:rsid w:val="00324302"/>
    <w:rsid w:val="0032460A"/>
    <w:rsid w:val="00324F7E"/>
    <w:rsid w:val="00325415"/>
    <w:rsid w:val="003255C0"/>
    <w:rsid w:val="00326E22"/>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DCF"/>
    <w:rsid w:val="003727AA"/>
    <w:rsid w:val="00373D05"/>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C0774"/>
    <w:rsid w:val="003C1792"/>
    <w:rsid w:val="003C2653"/>
    <w:rsid w:val="003C273A"/>
    <w:rsid w:val="003C2FEB"/>
    <w:rsid w:val="003C57C9"/>
    <w:rsid w:val="003C70D1"/>
    <w:rsid w:val="003C73A5"/>
    <w:rsid w:val="003C7D3C"/>
    <w:rsid w:val="003D0A22"/>
    <w:rsid w:val="003D17D1"/>
    <w:rsid w:val="003D1981"/>
    <w:rsid w:val="003D1DE9"/>
    <w:rsid w:val="003D2163"/>
    <w:rsid w:val="003D25BE"/>
    <w:rsid w:val="003D267D"/>
    <w:rsid w:val="003D3252"/>
    <w:rsid w:val="003D461C"/>
    <w:rsid w:val="003D46DF"/>
    <w:rsid w:val="003D558E"/>
    <w:rsid w:val="003D6463"/>
    <w:rsid w:val="003D71D1"/>
    <w:rsid w:val="003E02CD"/>
    <w:rsid w:val="003E05CF"/>
    <w:rsid w:val="003E0C8B"/>
    <w:rsid w:val="003E2A80"/>
    <w:rsid w:val="003E3607"/>
    <w:rsid w:val="003E361C"/>
    <w:rsid w:val="003E3A07"/>
    <w:rsid w:val="003E3C83"/>
    <w:rsid w:val="003E432F"/>
    <w:rsid w:val="003E6B95"/>
    <w:rsid w:val="003E7043"/>
    <w:rsid w:val="003F0867"/>
    <w:rsid w:val="003F0B7A"/>
    <w:rsid w:val="003F1378"/>
    <w:rsid w:val="003F2542"/>
    <w:rsid w:val="003F3830"/>
    <w:rsid w:val="003F3AD8"/>
    <w:rsid w:val="003F3BAB"/>
    <w:rsid w:val="003F4BDE"/>
    <w:rsid w:val="003F4C19"/>
    <w:rsid w:val="003F5755"/>
    <w:rsid w:val="003F747C"/>
    <w:rsid w:val="003F7892"/>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4A59"/>
    <w:rsid w:val="00424BAC"/>
    <w:rsid w:val="00425274"/>
    <w:rsid w:val="00426637"/>
    <w:rsid w:val="0042667D"/>
    <w:rsid w:val="00427A84"/>
    <w:rsid w:val="00427EEA"/>
    <w:rsid w:val="00430109"/>
    <w:rsid w:val="00430401"/>
    <w:rsid w:val="00430A75"/>
    <w:rsid w:val="00431D27"/>
    <w:rsid w:val="00432229"/>
    <w:rsid w:val="00432261"/>
    <w:rsid w:val="0043228F"/>
    <w:rsid w:val="00432B82"/>
    <w:rsid w:val="004346BA"/>
    <w:rsid w:val="00434808"/>
    <w:rsid w:val="004348CF"/>
    <w:rsid w:val="00434B5E"/>
    <w:rsid w:val="00437352"/>
    <w:rsid w:val="00440FFE"/>
    <w:rsid w:val="0044141E"/>
    <w:rsid w:val="00442526"/>
    <w:rsid w:val="00442D2E"/>
    <w:rsid w:val="004431DE"/>
    <w:rsid w:val="00443609"/>
    <w:rsid w:val="00443935"/>
    <w:rsid w:val="0044424A"/>
    <w:rsid w:val="00444750"/>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4F1"/>
    <w:rsid w:val="004B223E"/>
    <w:rsid w:val="004B3528"/>
    <w:rsid w:val="004B3D4A"/>
    <w:rsid w:val="004B5079"/>
    <w:rsid w:val="004B5827"/>
    <w:rsid w:val="004B5F65"/>
    <w:rsid w:val="004B6E2F"/>
    <w:rsid w:val="004C0C35"/>
    <w:rsid w:val="004C0F93"/>
    <w:rsid w:val="004C2B9B"/>
    <w:rsid w:val="004C3435"/>
    <w:rsid w:val="004C67D4"/>
    <w:rsid w:val="004C706B"/>
    <w:rsid w:val="004D09EF"/>
    <w:rsid w:val="004D2195"/>
    <w:rsid w:val="004D22F8"/>
    <w:rsid w:val="004D32C9"/>
    <w:rsid w:val="004D3CEC"/>
    <w:rsid w:val="004D44DB"/>
    <w:rsid w:val="004D68BB"/>
    <w:rsid w:val="004D73A0"/>
    <w:rsid w:val="004E0778"/>
    <w:rsid w:val="004E0CBB"/>
    <w:rsid w:val="004E1813"/>
    <w:rsid w:val="004E3B7A"/>
    <w:rsid w:val="004E3E16"/>
    <w:rsid w:val="004E410B"/>
    <w:rsid w:val="004E4EA5"/>
    <w:rsid w:val="004E6043"/>
    <w:rsid w:val="004E6B04"/>
    <w:rsid w:val="004E74BC"/>
    <w:rsid w:val="004F05D0"/>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D2C"/>
    <w:rsid w:val="005127D8"/>
    <w:rsid w:val="00513FE7"/>
    <w:rsid w:val="00515DAF"/>
    <w:rsid w:val="00516E57"/>
    <w:rsid w:val="005177C6"/>
    <w:rsid w:val="00517BE9"/>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452"/>
    <w:rsid w:val="00535BC8"/>
    <w:rsid w:val="00535BFF"/>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F23"/>
    <w:rsid w:val="005A1578"/>
    <w:rsid w:val="005A247D"/>
    <w:rsid w:val="005A27E2"/>
    <w:rsid w:val="005A33D9"/>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D016F"/>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90C"/>
    <w:rsid w:val="005F4C61"/>
    <w:rsid w:val="005F5203"/>
    <w:rsid w:val="005F5321"/>
    <w:rsid w:val="005F5446"/>
    <w:rsid w:val="005F54B8"/>
    <w:rsid w:val="005F578F"/>
    <w:rsid w:val="005F6AA2"/>
    <w:rsid w:val="005F7A5F"/>
    <w:rsid w:val="005F7B39"/>
    <w:rsid w:val="006002D0"/>
    <w:rsid w:val="00603029"/>
    <w:rsid w:val="006031DF"/>
    <w:rsid w:val="0060343D"/>
    <w:rsid w:val="006057F2"/>
    <w:rsid w:val="00605FCB"/>
    <w:rsid w:val="006065EF"/>
    <w:rsid w:val="006071DA"/>
    <w:rsid w:val="0061022C"/>
    <w:rsid w:val="00611250"/>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7731B"/>
    <w:rsid w:val="00680C05"/>
    <w:rsid w:val="0068201F"/>
    <w:rsid w:val="00683C03"/>
    <w:rsid w:val="006845B3"/>
    <w:rsid w:val="0068566C"/>
    <w:rsid w:val="006856C0"/>
    <w:rsid w:val="0068655E"/>
    <w:rsid w:val="00686C5A"/>
    <w:rsid w:val="00686E10"/>
    <w:rsid w:val="006872A0"/>
    <w:rsid w:val="006876F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E36"/>
    <w:rsid w:val="007426A1"/>
    <w:rsid w:val="0074275B"/>
    <w:rsid w:val="00743BB0"/>
    <w:rsid w:val="00743D8D"/>
    <w:rsid w:val="007445CB"/>
    <w:rsid w:val="007447F1"/>
    <w:rsid w:val="007458BC"/>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B0165"/>
    <w:rsid w:val="007B0787"/>
    <w:rsid w:val="007B1371"/>
    <w:rsid w:val="007B175C"/>
    <w:rsid w:val="007B193B"/>
    <w:rsid w:val="007B2752"/>
    <w:rsid w:val="007B39C1"/>
    <w:rsid w:val="007B39ED"/>
    <w:rsid w:val="007B3A66"/>
    <w:rsid w:val="007B3EE7"/>
    <w:rsid w:val="007B445A"/>
    <w:rsid w:val="007B457D"/>
    <w:rsid w:val="007B4CD4"/>
    <w:rsid w:val="007B5E6F"/>
    <w:rsid w:val="007B7708"/>
    <w:rsid w:val="007B770D"/>
    <w:rsid w:val="007B7AE5"/>
    <w:rsid w:val="007C12CB"/>
    <w:rsid w:val="007C30DE"/>
    <w:rsid w:val="007C356A"/>
    <w:rsid w:val="007C3574"/>
    <w:rsid w:val="007C385C"/>
    <w:rsid w:val="007C3DD4"/>
    <w:rsid w:val="007C3E93"/>
    <w:rsid w:val="007C4CD3"/>
    <w:rsid w:val="007C54A3"/>
    <w:rsid w:val="007C5A61"/>
    <w:rsid w:val="007C60F6"/>
    <w:rsid w:val="007C6365"/>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7B6"/>
    <w:rsid w:val="00800D9D"/>
    <w:rsid w:val="008017ED"/>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2FE"/>
    <w:rsid w:val="00815CD6"/>
    <w:rsid w:val="00816111"/>
    <w:rsid w:val="008161A1"/>
    <w:rsid w:val="00816D00"/>
    <w:rsid w:val="00817200"/>
    <w:rsid w:val="0081768E"/>
    <w:rsid w:val="008177DC"/>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D68"/>
    <w:rsid w:val="0087068D"/>
    <w:rsid w:val="00870D1F"/>
    <w:rsid w:val="008713DA"/>
    <w:rsid w:val="0087239A"/>
    <w:rsid w:val="00872FB2"/>
    <w:rsid w:val="008742AB"/>
    <w:rsid w:val="00874343"/>
    <w:rsid w:val="0087453B"/>
    <w:rsid w:val="00874DE8"/>
    <w:rsid w:val="00875930"/>
    <w:rsid w:val="00876B9E"/>
    <w:rsid w:val="00876E16"/>
    <w:rsid w:val="0088069E"/>
    <w:rsid w:val="00880BA4"/>
    <w:rsid w:val="008825FB"/>
    <w:rsid w:val="0088277B"/>
    <w:rsid w:val="008828AD"/>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AFB"/>
    <w:rsid w:val="009C6C42"/>
    <w:rsid w:val="009C6E16"/>
    <w:rsid w:val="009C726C"/>
    <w:rsid w:val="009C7464"/>
    <w:rsid w:val="009D038D"/>
    <w:rsid w:val="009D1A4F"/>
    <w:rsid w:val="009D1F68"/>
    <w:rsid w:val="009D31CF"/>
    <w:rsid w:val="009D3B57"/>
    <w:rsid w:val="009D655E"/>
    <w:rsid w:val="009D6B32"/>
    <w:rsid w:val="009D6C99"/>
    <w:rsid w:val="009D6FAE"/>
    <w:rsid w:val="009D72E1"/>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70EC"/>
    <w:rsid w:val="00AD00F3"/>
    <w:rsid w:val="00AD0BD1"/>
    <w:rsid w:val="00AD1237"/>
    <w:rsid w:val="00AD1298"/>
    <w:rsid w:val="00AD3CEF"/>
    <w:rsid w:val="00AD3EF0"/>
    <w:rsid w:val="00AD4490"/>
    <w:rsid w:val="00AD48FE"/>
    <w:rsid w:val="00AD51EA"/>
    <w:rsid w:val="00AD5C4C"/>
    <w:rsid w:val="00AD69E0"/>
    <w:rsid w:val="00AD74F3"/>
    <w:rsid w:val="00AD7D8E"/>
    <w:rsid w:val="00AE006E"/>
    <w:rsid w:val="00AE136A"/>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8BA"/>
    <w:rsid w:val="00B01457"/>
    <w:rsid w:val="00B0149E"/>
    <w:rsid w:val="00B02C8B"/>
    <w:rsid w:val="00B02D60"/>
    <w:rsid w:val="00B02FEF"/>
    <w:rsid w:val="00B03021"/>
    <w:rsid w:val="00B05D36"/>
    <w:rsid w:val="00B0668A"/>
    <w:rsid w:val="00B069FE"/>
    <w:rsid w:val="00B10398"/>
    <w:rsid w:val="00B11655"/>
    <w:rsid w:val="00B11902"/>
    <w:rsid w:val="00B11B03"/>
    <w:rsid w:val="00B1267D"/>
    <w:rsid w:val="00B12A6A"/>
    <w:rsid w:val="00B12DE2"/>
    <w:rsid w:val="00B136C1"/>
    <w:rsid w:val="00B13F6E"/>
    <w:rsid w:val="00B14316"/>
    <w:rsid w:val="00B14DA8"/>
    <w:rsid w:val="00B178B6"/>
    <w:rsid w:val="00B1794C"/>
    <w:rsid w:val="00B202B6"/>
    <w:rsid w:val="00B22F0D"/>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CB2"/>
    <w:rsid w:val="00BC7DA1"/>
    <w:rsid w:val="00BD0FB4"/>
    <w:rsid w:val="00BD1082"/>
    <w:rsid w:val="00BD1DB5"/>
    <w:rsid w:val="00BD2D07"/>
    <w:rsid w:val="00BD5449"/>
    <w:rsid w:val="00BD5680"/>
    <w:rsid w:val="00BD704E"/>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C059F"/>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846"/>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756"/>
    <w:rsid w:val="00D26D32"/>
    <w:rsid w:val="00D30EF9"/>
    <w:rsid w:val="00D31288"/>
    <w:rsid w:val="00D3244F"/>
    <w:rsid w:val="00D329F5"/>
    <w:rsid w:val="00D33134"/>
    <w:rsid w:val="00D33147"/>
    <w:rsid w:val="00D33285"/>
    <w:rsid w:val="00D3379A"/>
    <w:rsid w:val="00D355B0"/>
    <w:rsid w:val="00D37AB7"/>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5506"/>
    <w:rsid w:val="00D563D9"/>
    <w:rsid w:val="00D5746B"/>
    <w:rsid w:val="00D605F2"/>
    <w:rsid w:val="00D607B3"/>
    <w:rsid w:val="00D623BE"/>
    <w:rsid w:val="00D63FF8"/>
    <w:rsid w:val="00D65117"/>
    <w:rsid w:val="00D66D79"/>
    <w:rsid w:val="00D70103"/>
    <w:rsid w:val="00D708EC"/>
    <w:rsid w:val="00D70933"/>
    <w:rsid w:val="00D71715"/>
    <w:rsid w:val="00D71A54"/>
    <w:rsid w:val="00D71E3C"/>
    <w:rsid w:val="00D7450A"/>
    <w:rsid w:val="00D746BC"/>
    <w:rsid w:val="00D74AF3"/>
    <w:rsid w:val="00D75354"/>
    <w:rsid w:val="00D75876"/>
    <w:rsid w:val="00D7753A"/>
    <w:rsid w:val="00D779B6"/>
    <w:rsid w:val="00D81FAE"/>
    <w:rsid w:val="00D82BB0"/>
    <w:rsid w:val="00D83DA3"/>
    <w:rsid w:val="00D846C0"/>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6CBD"/>
    <w:rsid w:val="00DB7933"/>
    <w:rsid w:val="00DB7DAC"/>
    <w:rsid w:val="00DC072A"/>
    <w:rsid w:val="00DC0822"/>
    <w:rsid w:val="00DC0840"/>
    <w:rsid w:val="00DC2BCB"/>
    <w:rsid w:val="00DC2EC3"/>
    <w:rsid w:val="00DC38A3"/>
    <w:rsid w:val="00DC434B"/>
    <w:rsid w:val="00DC45B7"/>
    <w:rsid w:val="00DC5F64"/>
    <w:rsid w:val="00DC6230"/>
    <w:rsid w:val="00DC62D4"/>
    <w:rsid w:val="00DC6505"/>
    <w:rsid w:val="00DC6B38"/>
    <w:rsid w:val="00DC78BE"/>
    <w:rsid w:val="00DC7AC8"/>
    <w:rsid w:val="00DC7B38"/>
    <w:rsid w:val="00DC7FCA"/>
    <w:rsid w:val="00DD1395"/>
    <w:rsid w:val="00DD18DB"/>
    <w:rsid w:val="00DD1A60"/>
    <w:rsid w:val="00DD3166"/>
    <w:rsid w:val="00DD3B3E"/>
    <w:rsid w:val="00DD41CE"/>
    <w:rsid w:val="00DD431F"/>
    <w:rsid w:val="00DD5B06"/>
    <w:rsid w:val="00DD649F"/>
    <w:rsid w:val="00DD6B69"/>
    <w:rsid w:val="00DD7CAD"/>
    <w:rsid w:val="00DE0B15"/>
    <w:rsid w:val="00DE0B7D"/>
    <w:rsid w:val="00DE0EF0"/>
    <w:rsid w:val="00DE1118"/>
    <w:rsid w:val="00DE127E"/>
    <w:rsid w:val="00DE1A83"/>
    <w:rsid w:val="00DE2979"/>
    <w:rsid w:val="00DE4A0A"/>
    <w:rsid w:val="00DE5AB8"/>
    <w:rsid w:val="00DE65A8"/>
    <w:rsid w:val="00DE683B"/>
    <w:rsid w:val="00DE7915"/>
    <w:rsid w:val="00DE7A06"/>
    <w:rsid w:val="00DF00B1"/>
    <w:rsid w:val="00DF078A"/>
    <w:rsid w:val="00DF0FD5"/>
    <w:rsid w:val="00DF1152"/>
    <w:rsid w:val="00DF23CB"/>
    <w:rsid w:val="00DF26D7"/>
    <w:rsid w:val="00DF5DA4"/>
    <w:rsid w:val="00DF605B"/>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3F5A"/>
    <w:rsid w:val="00E146D6"/>
    <w:rsid w:val="00E14E9D"/>
    <w:rsid w:val="00E15A02"/>
    <w:rsid w:val="00E15BC8"/>
    <w:rsid w:val="00E16C5D"/>
    <w:rsid w:val="00E215A0"/>
    <w:rsid w:val="00E21950"/>
    <w:rsid w:val="00E2209C"/>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593D"/>
    <w:rsid w:val="00E85A53"/>
    <w:rsid w:val="00E873CB"/>
    <w:rsid w:val="00E87462"/>
    <w:rsid w:val="00E875FF"/>
    <w:rsid w:val="00E8772F"/>
    <w:rsid w:val="00E90F8D"/>
    <w:rsid w:val="00E90FCA"/>
    <w:rsid w:val="00E9302F"/>
    <w:rsid w:val="00E9480F"/>
    <w:rsid w:val="00E960FC"/>
    <w:rsid w:val="00E979F3"/>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C032A"/>
    <w:rsid w:val="00EC0C14"/>
    <w:rsid w:val="00EC1B72"/>
    <w:rsid w:val="00EC1F0C"/>
    <w:rsid w:val="00EC2C6C"/>
    <w:rsid w:val="00EC3FFD"/>
    <w:rsid w:val="00EC7497"/>
    <w:rsid w:val="00ED02D9"/>
    <w:rsid w:val="00ED167B"/>
    <w:rsid w:val="00ED17FC"/>
    <w:rsid w:val="00ED1F52"/>
    <w:rsid w:val="00ED272E"/>
    <w:rsid w:val="00ED3442"/>
    <w:rsid w:val="00ED3D72"/>
    <w:rsid w:val="00ED5276"/>
    <w:rsid w:val="00ED5764"/>
    <w:rsid w:val="00ED5F2A"/>
    <w:rsid w:val="00ED659A"/>
    <w:rsid w:val="00ED733E"/>
    <w:rsid w:val="00ED7A46"/>
    <w:rsid w:val="00EE1136"/>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11"/>
    <w:rsid w:val="00F01D95"/>
    <w:rsid w:val="00F02140"/>
    <w:rsid w:val="00F02AEE"/>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6858"/>
    <w:rsid w:val="00F376F8"/>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BA0"/>
    <w:rsid w:val="00F95248"/>
    <w:rsid w:val="00F95C0B"/>
    <w:rsid w:val="00FA0020"/>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8F5"/>
    <w:rsid w:val="00FC2B4E"/>
    <w:rsid w:val="00FC47C8"/>
    <w:rsid w:val="00FC4F7C"/>
    <w:rsid w:val="00FC51CF"/>
    <w:rsid w:val="00FC6016"/>
    <w:rsid w:val="00FC6ACF"/>
    <w:rsid w:val="00FC758F"/>
    <w:rsid w:val="00FC7A21"/>
    <w:rsid w:val="00FD0650"/>
    <w:rsid w:val="00FD25F0"/>
    <w:rsid w:val="00FD2ABA"/>
    <w:rsid w:val="00FD588D"/>
    <w:rsid w:val="00FD63B7"/>
    <w:rsid w:val="00FD7731"/>
    <w:rsid w:val="00FE0C5C"/>
    <w:rsid w:val="00FE35A9"/>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qFormat="1"/>
    <w:lsdException w:name="Hyperlink" w:uiPriority="99"/>
    <w:lsdException w:name="Emphasis" w:uiPriority="20"/>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customStyle="1" w:styleId="UnresolvedMention1">
    <w:name w:val="Unresolved Mention1"/>
    <w:basedOn w:val="a2"/>
    <w:uiPriority w:val="99"/>
    <w:semiHidden/>
    <w:unhideWhenUsed/>
    <w:rsid w:val="00766A2B"/>
    <w:rPr>
      <w:color w:val="605E5C"/>
      <w:shd w:val="clear" w:color="auto" w:fill="E1DFDD"/>
    </w:rPr>
  </w:style>
  <w:style w:type="character" w:customStyle="1" w:styleId="q4iawc">
    <w:name w:val="q4iawc"/>
    <w:basedOn w:val="a2"/>
    <w:rsid w:val="0006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624166398">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7359307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9A9E-E831-451A-8FC8-03ADAE64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2657</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Aerial pollutant in layer houses</vt:lpstr>
      <vt:lpstr>Aerial pollutant in layer houses</vt:lpstr>
      <vt:lpstr>Aerial pollutant in layer houses</vt:lpstr>
    </vt:vector>
  </TitlesOfParts>
  <Company>Aarhus University</Company>
  <LinksUpToDate>false</LinksUpToDate>
  <CharactersWithSpaces>3116</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3</cp:revision>
  <cp:lastPrinted>2022-06-28T09:31:00Z</cp:lastPrinted>
  <dcterms:created xsi:type="dcterms:W3CDTF">2022-09-07T11:50:00Z</dcterms:created>
  <dcterms:modified xsi:type="dcterms:W3CDTF">2022-09-08T06:35:00Z</dcterms:modified>
</cp:coreProperties>
</file>